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A22" w:rsidRPr="00441B15" w:rsidRDefault="00EE2A7F" w:rsidP="00EE2A7F">
      <w:pPr>
        <w:spacing w:after="0" w:line="240" w:lineRule="auto"/>
        <w:jc w:val="right"/>
        <w:rPr>
          <w:rFonts w:eastAsia="Times New Roman" w:cstheme="minorHAnsi"/>
          <w:b/>
          <w:sz w:val="24"/>
          <w:szCs w:val="24"/>
          <w:lang w:eastAsia="hu-HU"/>
        </w:rPr>
      </w:pPr>
      <w:r w:rsidRPr="00441B15">
        <w:rPr>
          <w:rFonts w:eastAsia="Times New Roman" w:cstheme="minorHAnsi"/>
          <w:b/>
          <w:sz w:val="24"/>
          <w:szCs w:val="24"/>
          <w:lang w:eastAsia="hu-HU"/>
        </w:rPr>
        <w:t xml:space="preserve">BKIK szerződésszám: </w:t>
      </w:r>
    </w:p>
    <w:p w:rsidR="00EE2A7F" w:rsidRPr="00441B15" w:rsidRDefault="00EE2A7F" w:rsidP="00EE2A7F">
      <w:pPr>
        <w:spacing w:after="0" w:line="240" w:lineRule="auto"/>
        <w:jc w:val="right"/>
        <w:rPr>
          <w:rFonts w:eastAsia="Times New Roman" w:cstheme="minorHAnsi"/>
          <w:b/>
          <w:sz w:val="24"/>
          <w:szCs w:val="24"/>
          <w:lang w:eastAsia="hu-HU"/>
        </w:rPr>
      </w:pPr>
      <w:r w:rsidRPr="00441B15">
        <w:rPr>
          <w:rFonts w:eastAsia="Times New Roman" w:cstheme="minorHAnsi"/>
          <w:b/>
          <w:sz w:val="24"/>
          <w:szCs w:val="24"/>
          <w:lang w:eastAsia="hu-HU"/>
        </w:rPr>
        <w:br/>
      </w:r>
      <w:r w:rsidRPr="00441B15">
        <w:rPr>
          <w:rFonts w:eastAsia="Times New Roman" w:cstheme="minorHAnsi"/>
          <w:sz w:val="24"/>
          <w:szCs w:val="24"/>
          <w:lang w:eastAsia="hu-HU"/>
        </w:rPr>
        <w:t>--------------------------------</w:t>
      </w:r>
      <w:r w:rsidRPr="00441B15">
        <w:rPr>
          <w:rFonts w:eastAsia="Times New Roman" w:cstheme="minorHAnsi"/>
          <w:sz w:val="24"/>
          <w:szCs w:val="24"/>
          <w:lang w:eastAsia="hu-HU"/>
        </w:rPr>
        <w:br/>
      </w:r>
    </w:p>
    <w:p w:rsidR="00EE2A7F" w:rsidRPr="00441B15" w:rsidRDefault="00EE2A7F" w:rsidP="00EE2A7F">
      <w:pPr>
        <w:spacing w:after="0" w:line="240" w:lineRule="auto"/>
        <w:jc w:val="center"/>
        <w:rPr>
          <w:rFonts w:eastAsia="Times New Roman" w:cstheme="minorHAnsi"/>
          <w:b/>
          <w:sz w:val="24"/>
          <w:szCs w:val="24"/>
          <w:lang w:eastAsia="hu-HU"/>
        </w:rPr>
      </w:pPr>
      <w:r w:rsidRPr="00441B15">
        <w:rPr>
          <w:rFonts w:eastAsia="Times New Roman" w:cstheme="minorHAnsi"/>
          <w:b/>
          <w:sz w:val="24"/>
          <w:szCs w:val="24"/>
          <w:lang w:eastAsia="hu-HU"/>
        </w:rPr>
        <w:t>TÁMOGATÁSI SZERZŐDÉS</w:t>
      </w:r>
    </w:p>
    <w:p w:rsidR="00EE2A7F" w:rsidRPr="00441B15" w:rsidRDefault="00EE2A7F" w:rsidP="00EE2A7F">
      <w:pPr>
        <w:spacing w:after="0" w:line="240" w:lineRule="auto"/>
        <w:jc w:val="both"/>
        <w:rPr>
          <w:rFonts w:eastAsia="Times New Roman" w:cstheme="minorHAnsi"/>
          <w:sz w:val="24"/>
          <w:szCs w:val="24"/>
          <w:lang w:eastAsia="hu-HU"/>
        </w:rPr>
      </w:pPr>
    </w:p>
    <w:p w:rsidR="00EE2A7F" w:rsidRPr="00441B15" w:rsidRDefault="00EE2A7F" w:rsidP="00EE2A7F">
      <w:pPr>
        <w:spacing w:after="0" w:line="240" w:lineRule="auto"/>
        <w:jc w:val="both"/>
        <w:rPr>
          <w:rFonts w:eastAsia="Times New Roman" w:cstheme="minorHAnsi"/>
          <w:sz w:val="24"/>
          <w:szCs w:val="24"/>
          <w:lang w:eastAsia="hu-HU"/>
        </w:rPr>
      </w:pPr>
    </w:p>
    <w:p w:rsidR="00EE2A7F" w:rsidRPr="00441B15" w:rsidRDefault="00EE2A7F" w:rsidP="00EE2A7F">
      <w:pPr>
        <w:spacing w:after="0" w:line="240" w:lineRule="auto"/>
        <w:jc w:val="both"/>
        <w:rPr>
          <w:rFonts w:cstheme="minorHAnsi"/>
          <w:sz w:val="24"/>
          <w:szCs w:val="24"/>
        </w:rPr>
      </w:pPr>
      <w:r w:rsidRPr="00441B15">
        <w:rPr>
          <w:rFonts w:cstheme="minorHAnsi"/>
          <w:sz w:val="24"/>
          <w:szCs w:val="24"/>
        </w:rPr>
        <w:t xml:space="preserve">mely létrejött egyrészről a </w:t>
      </w:r>
    </w:p>
    <w:p w:rsidR="00EE2A7F" w:rsidRPr="00441B15" w:rsidRDefault="00EE2A7F" w:rsidP="00EE2A7F">
      <w:pPr>
        <w:spacing w:after="0" w:line="240" w:lineRule="auto"/>
        <w:jc w:val="both"/>
        <w:rPr>
          <w:rFonts w:cstheme="minorHAnsi"/>
          <w:sz w:val="24"/>
          <w:szCs w:val="24"/>
        </w:rPr>
      </w:pPr>
    </w:p>
    <w:p w:rsidR="00EE2A7F" w:rsidRPr="00441B15" w:rsidRDefault="00EE2A7F" w:rsidP="00EE2A7F">
      <w:pPr>
        <w:spacing w:after="0" w:line="240" w:lineRule="auto"/>
        <w:jc w:val="both"/>
        <w:rPr>
          <w:rFonts w:cstheme="minorHAnsi"/>
          <w:sz w:val="24"/>
          <w:szCs w:val="24"/>
        </w:rPr>
      </w:pPr>
    </w:p>
    <w:p w:rsidR="00EE2A7F" w:rsidRPr="00441B15" w:rsidRDefault="00EE2A7F" w:rsidP="00EE2A7F">
      <w:pPr>
        <w:spacing w:after="0" w:line="240" w:lineRule="auto"/>
        <w:jc w:val="both"/>
        <w:rPr>
          <w:rFonts w:cstheme="minorHAnsi"/>
          <w:b/>
          <w:sz w:val="24"/>
          <w:szCs w:val="24"/>
        </w:rPr>
      </w:pPr>
      <w:r w:rsidRPr="00441B15">
        <w:rPr>
          <w:rFonts w:cstheme="minorHAnsi"/>
          <w:b/>
          <w:sz w:val="24"/>
          <w:szCs w:val="24"/>
        </w:rPr>
        <w:t>Budapesti Kereskedelmi és Iparkamara</w:t>
      </w:r>
    </w:p>
    <w:p w:rsidR="00EE2A7F" w:rsidRPr="00441B15" w:rsidRDefault="00EE2A7F" w:rsidP="00EE2A7F">
      <w:pPr>
        <w:spacing w:after="0" w:line="240" w:lineRule="auto"/>
        <w:jc w:val="both"/>
        <w:rPr>
          <w:rFonts w:cstheme="minorHAnsi"/>
          <w:sz w:val="24"/>
          <w:szCs w:val="24"/>
        </w:rPr>
      </w:pPr>
      <w:r w:rsidRPr="00441B15">
        <w:rPr>
          <w:rFonts w:cstheme="minorHAnsi"/>
          <w:sz w:val="24"/>
          <w:szCs w:val="24"/>
        </w:rPr>
        <w:t>Budapest 1016 Krisztina krt. 99.</w:t>
      </w:r>
    </w:p>
    <w:p w:rsidR="00EE2A7F" w:rsidRPr="00441B15" w:rsidRDefault="00EE2A7F" w:rsidP="00EE2A7F">
      <w:pPr>
        <w:spacing w:after="0" w:line="240" w:lineRule="auto"/>
        <w:jc w:val="both"/>
        <w:rPr>
          <w:rFonts w:cstheme="minorHAnsi"/>
          <w:sz w:val="24"/>
          <w:szCs w:val="24"/>
        </w:rPr>
      </w:pPr>
      <w:r w:rsidRPr="00441B15">
        <w:rPr>
          <w:rFonts w:cstheme="minorHAnsi"/>
          <w:sz w:val="24"/>
          <w:szCs w:val="24"/>
        </w:rPr>
        <w:t>adószáma: 18067666-2-41</w:t>
      </w:r>
    </w:p>
    <w:p w:rsidR="00EE2A7F" w:rsidRPr="00441B15" w:rsidRDefault="00EE2A7F" w:rsidP="00EE2A7F">
      <w:pPr>
        <w:spacing w:after="0" w:line="240" w:lineRule="auto"/>
        <w:jc w:val="both"/>
        <w:rPr>
          <w:rFonts w:cstheme="minorHAnsi"/>
          <w:sz w:val="24"/>
          <w:szCs w:val="24"/>
        </w:rPr>
      </w:pPr>
      <w:r w:rsidRPr="00441B15">
        <w:rPr>
          <w:rFonts w:cstheme="minorHAnsi"/>
          <w:sz w:val="24"/>
          <w:szCs w:val="24"/>
        </w:rPr>
        <w:t>bankszámlaszáma: 101020086-02614502-0000004</w:t>
      </w:r>
    </w:p>
    <w:p w:rsidR="00EE2A7F" w:rsidRPr="00441B15" w:rsidRDefault="00EE2A7F" w:rsidP="00EE2A7F">
      <w:pPr>
        <w:spacing w:after="0" w:line="240" w:lineRule="auto"/>
        <w:jc w:val="both"/>
        <w:rPr>
          <w:rFonts w:cstheme="minorHAnsi"/>
          <w:sz w:val="24"/>
          <w:szCs w:val="24"/>
        </w:rPr>
      </w:pPr>
      <w:r w:rsidRPr="00441B15">
        <w:rPr>
          <w:rFonts w:cstheme="minorHAnsi"/>
          <w:sz w:val="24"/>
          <w:szCs w:val="24"/>
        </w:rPr>
        <w:t>képviseli: Szentesi Lászlóné főtitkár</w:t>
      </w:r>
    </w:p>
    <w:p w:rsidR="00EE2A7F" w:rsidRPr="00441B15" w:rsidRDefault="00EE2A7F" w:rsidP="00EE2A7F">
      <w:pPr>
        <w:spacing w:after="0" w:line="240" w:lineRule="auto"/>
        <w:jc w:val="both"/>
        <w:rPr>
          <w:rFonts w:cstheme="minorHAnsi"/>
          <w:sz w:val="24"/>
          <w:szCs w:val="24"/>
        </w:rPr>
      </w:pPr>
      <w:r w:rsidRPr="00441B15">
        <w:rPr>
          <w:rFonts w:cstheme="minorHAnsi"/>
          <w:sz w:val="24"/>
          <w:szCs w:val="24"/>
        </w:rPr>
        <w:t xml:space="preserve">– a továbbiakban: </w:t>
      </w:r>
      <w:r w:rsidRPr="00441B15">
        <w:rPr>
          <w:rFonts w:cstheme="minorHAnsi"/>
          <w:b/>
          <w:sz w:val="24"/>
          <w:szCs w:val="24"/>
        </w:rPr>
        <w:t xml:space="preserve">Támogató </w:t>
      </w:r>
      <w:r w:rsidRPr="00441B15">
        <w:rPr>
          <w:rFonts w:cstheme="minorHAnsi"/>
          <w:sz w:val="24"/>
          <w:szCs w:val="24"/>
        </w:rPr>
        <w:t>–</w:t>
      </w:r>
    </w:p>
    <w:p w:rsidR="00EE2A7F" w:rsidRPr="00441B15" w:rsidRDefault="00EE2A7F" w:rsidP="00EE2A7F">
      <w:pPr>
        <w:spacing w:after="0" w:line="240" w:lineRule="auto"/>
        <w:jc w:val="both"/>
        <w:rPr>
          <w:rFonts w:cstheme="minorHAnsi"/>
          <w:sz w:val="24"/>
          <w:szCs w:val="24"/>
        </w:rPr>
      </w:pPr>
    </w:p>
    <w:p w:rsidR="00EE2A7F" w:rsidRPr="00441B15" w:rsidRDefault="00EE2A7F" w:rsidP="00EE2A7F">
      <w:pPr>
        <w:spacing w:after="0" w:line="240" w:lineRule="auto"/>
        <w:jc w:val="both"/>
        <w:rPr>
          <w:rFonts w:cstheme="minorHAnsi"/>
          <w:sz w:val="24"/>
          <w:szCs w:val="24"/>
        </w:rPr>
      </w:pPr>
    </w:p>
    <w:p w:rsidR="00EE2A7F" w:rsidRPr="00441B15" w:rsidRDefault="00EE2A7F" w:rsidP="00EE2A7F">
      <w:pPr>
        <w:spacing w:after="0" w:line="240" w:lineRule="auto"/>
        <w:jc w:val="both"/>
        <w:rPr>
          <w:rFonts w:cstheme="minorHAnsi"/>
          <w:sz w:val="24"/>
          <w:szCs w:val="24"/>
        </w:rPr>
      </w:pPr>
      <w:r w:rsidRPr="00441B15">
        <w:rPr>
          <w:rFonts w:cstheme="minorHAnsi"/>
          <w:sz w:val="24"/>
          <w:szCs w:val="24"/>
        </w:rPr>
        <w:t>másrészről a/az</w:t>
      </w:r>
    </w:p>
    <w:p w:rsidR="00EE2A7F" w:rsidRPr="00441B15" w:rsidRDefault="00EE2A7F" w:rsidP="00EE2A7F">
      <w:pPr>
        <w:spacing w:after="0" w:line="240" w:lineRule="auto"/>
        <w:jc w:val="both"/>
        <w:rPr>
          <w:rFonts w:cstheme="minorHAnsi"/>
          <w:sz w:val="24"/>
          <w:szCs w:val="24"/>
        </w:rPr>
      </w:pPr>
    </w:p>
    <w:p w:rsidR="00EE2A7F" w:rsidRPr="00441B15" w:rsidRDefault="00EE2A7F" w:rsidP="00EE2A7F">
      <w:pPr>
        <w:spacing w:after="0" w:line="240" w:lineRule="auto"/>
        <w:jc w:val="both"/>
        <w:rPr>
          <w:rFonts w:cstheme="minorHAnsi"/>
          <w:sz w:val="24"/>
          <w:szCs w:val="24"/>
        </w:rPr>
      </w:pPr>
    </w:p>
    <w:p w:rsidR="00EE2A7F" w:rsidRPr="00441B15" w:rsidRDefault="00EE2A7F" w:rsidP="00EE2A7F">
      <w:pPr>
        <w:spacing w:after="0" w:line="240" w:lineRule="auto"/>
        <w:jc w:val="both"/>
        <w:rPr>
          <w:rFonts w:cstheme="minorHAnsi"/>
          <w:b/>
          <w:sz w:val="24"/>
          <w:szCs w:val="24"/>
        </w:rPr>
      </w:pPr>
      <w:r w:rsidRPr="00441B15">
        <w:rPr>
          <w:rFonts w:cstheme="minorHAnsi"/>
          <w:b/>
          <w:sz w:val="24"/>
          <w:szCs w:val="24"/>
        </w:rPr>
        <w:t>XXXXXXXXXXXXXXXXXX</w:t>
      </w:r>
    </w:p>
    <w:p w:rsidR="00EE2A7F" w:rsidRPr="00441B15" w:rsidRDefault="00EE2A7F" w:rsidP="00EE2A7F">
      <w:pPr>
        <w:spacing w:after="0" w:line="240" w:lineRule="auto"/>
        <w:jc w:val="both"/>
        <w:rPr>
          <w:rFonts w:cstheme="minorHAnsi"/>
          <w:sz w:val="24"/>
          <w:szCs w:val="24"/>
        </w:rPr>
      </w:pPr>
      <w:r w:rsidRPr="00441B15">
        <w:rPr>
          <w:rFonts w:cstheme="minorHAnsi"/>
          <w:sz w:val="24"/>
          <w:szCs w:val="24"/>
        </w:rPr>
        <w:t>székhelye:</w:t>
      </w:r>
    </w:p>
    <w:p w:rsidR="00EE2A7F" w:rsidRPr="00441B15" w:rsidRDefault="00EE2A7F" w:rsidP="00EE2A7F">
      <w:pPr>
        <w:spacing w:after="0" w:line="240" w:lineRule="auto"/>
        <w:jc w:val="both"/>
        <w:rPr>
          <w:rFonts w:cstheme="minorHAnsi"/>
          <w:sz w:val="24"/>
          <w:szCs w:val="24"/>
        </w:rPr>
      </w:pPr>
      <w:r w:rsidRPr="00441B15">
        <w:rPr>
          <w:rFonts w:cstheme="minorHAnsi"/>
          <w:sz w:val="24"/>
          <w:szCs w:val="24"/>
        </w:rPr>
        <w:t>adószáma:</w:t>
      </w:r>
    </w:p>
    <w:p w:rsidR="004C74EE" w:rsidRPr="00441B15" w:rsidRDefault="004C74EE" w:rsidP="00EE2A7F">
      <w:pPr>
        <w:spacing w:after="0" w:line="240" w:lineRule="auto"/>
        <w:jc w:val="both"/>
        <w:rPr>
          <w:rFonts w:cstheme="minorHAnsi"/>
          <w:sz w:val="24"/>
          <w:szCs w:val="24"/>
        </w:rPr>
      </w:pPr>
      <w:r w:rsidRPr="00441B15">
        <w:rPr>
          <w:rFonts w:cstheme="minorHAnsi"/>
          <w:sz w:val="24"/>
          <w:szCs w:val="24"/>
        </w:rPr>
        <w:t>bankszámlaszáma:</w:t>
      </w:r>
    </w:p>
    <w:p w:rsidR="00EE2A7F" w:rsidRPr="00441B15" w:rsidRDefault="00EE2A7F" w:rsidP="00EE2A7F">
      <w:pPr>
        <w:spacing w:after="0" w:line="240" w:lineRule="auto"/>
        <w:jc w:val="both"/>
        <w:rPr>
          <w:rFonts w:cstheme="minorHAnsi"/>
          <w:sz w:val="24"/>
          <w:szCs w:val="24"/>
        </w:rPr>
      </w:pPr>
      <w:r w:rsidRPr="00441B15">
        <w:rPr>
          <w:rFonts w:cstheme="minorHAnsi"/>
          <w:sz w:val="24"/>
          <w:szCs w:val="24"/>
        </w:rPr>
        <w:t xml:space="preserve">képviseli: </w:t>
      </w:r>
    </w:p>
    <w:p w:rsidR="00EE2A7F" w:rsidRPr="00441B15" w:rsidRDefault="00EE2A7F" w:rsidP="00EE2A7F">
      <w:pPr>
        <w:spacing w:after="0" w:line="240" w:lineRule="auto"/>
        <w:jc w:val="both"/>
        <w:rPr>
          <w:rFonts w:cstheme="minorHAnsi"/>
          <w:sz w:val="24"/>
          <w:szCs w:val="24"/>
        </w:rPr>
      </w:pPr>
      <w:r w:rsidRPr="00441B15">
        <w:rPr>
          <w:rFonts w:cstheme="minorHAnsi"/>
          <w:sz w:val="24"/>
          <w:szCs w:val="24"/>
        </w:rPr>
        <w:t xml:space="preserve">– a továbbiakban: </w:t>
      </w:r>
      <w:r w:rsidRPr="00441B15">
        <w:rPr>
          <w:rFonts w:cstheme="minorHAnsi"/>
          <w:b/>
          <w:sz w:val="24"/>
          <w:szCs w:val="24"/>
        </w:rPr>
        <w:t xml:space="preserve">Támogatott </w:t>
      </w:r>
      <w:r w:rsidRPr="00441B15">
        <w:rPr>
          <w:rFonts w:cstheme="minorHAnsi"/>
          <w:sz w:val="24"/>
          <w:szCs w:val="24"/>
        </w:rPr>
        <w:t xml:space="preserve">–, együttesen </w:t>
      </w:r>
      <w:r w:rsidRPr="00441B15">
        <w:rPr>
          <w:rFonts w:cstheme="minorHAnsi"/>
          <w:b/>
          <w:sz w:val="24"/>
          <w:szCs w:val="24"/>
        </w:rPr>
        <w:t>Felek</w:t>
      </w:r>
    </w:p>
    <w:p w:rsidR="00EE2A7F" w:rsidRPr="00441B15" w:rsidRDefault="00EE2A7F" w:rsidP="00BF5723">
      <w:pPr>
        <w:jc w:val="both"/>
        <w:rPr>
          <w:rFonts w:cstheme="minorHAnsi"/>
          <w:sz w:val="24"/>
          <w:szCs w:val="24"/>
        </w:rPr>
      </w:pPr>
    </w:p>
    <w:p w:rsidR="00EE2A7F" w:rsidRPr="00441B15" w:rsidRDefault="00EE2A7F" w:rsidP="00EE2A7F">
      <w:pPr>
        <w:spacing w:after="0" w:line="240" w:lineRule="auto"/>
        <w:jc w:val="both"/>
        <w:rPr>
          <w:rFonts w:cstheme="minorHAnsi"/>
          <w:sz w:val="24"/>
          <w:szCs w:val="24"/>
        </w:rPr>
      </w:pPr>
      <w:r w:rsidRPr="00441B15">
        <w:rPr>
          <w:rFonts w:cstheme="minorHAnsi"/>
          <w:sz w:val="24"/>
          <w:szCs w:val="24"/>
        </w:rPr>
        <w:t>Preambulum</w:t>
      </w:r>
    </w:p>
    <w:p w:rsidR="00EE2A7F" w:rsidRPr="00441B15" w:rsidRDefault="00EE2A7F" w:rsidP="00EE2A7F">
      <w:pPr>
        <w:spacing w:after="0" w:line="240" w:lineRule="auto"/>
        <w:ind w:left="2124" w:firstLine="708"/>
        <w:jc w:val="both"/>
        <w:rPr>
          <w:rFonts w:cstheme="minorHAnsi"/>
          <w:sz w:val="24"/>
          <w:szCs w:val="24"/>
        </w:rPr>
      </w:pPr>
    </w:p>
    <w:p w:rsidR="00EE2A7F" w:rsidRPr="00441B15" w:rsidRDefault="00EE2A7F" w:rsidP="00EE2A7F">
      <w:pPr>
        <w:spacing w:after="0" w:line="240" w:lineRule="auto"/>
        <w:jc w:val="both"/>
        <w:rPr>
          <w:rFonts w:cstheme="minorHAnsi"/>
          <w:sz w:val="24"/>
          <w:szCs w:val="24"/>
        </w:rPr>
      </w:pPr>
      <w:r w:rsidRPr="00441B15">
        <w:rPr>
          <w:rFonts w:cstheme="minorHAnsi"/>
          <w:sz w:val="24"/>
          <w:szCs w:val="24"/>
        </w:rPr>
        <w:t>Támogató Budapest gazdaságának élénkítésére fogyasztásösztönzéssel indít programot</w:t>
      </w:r>
      <w:r w:rsidR="00E30E48" w:rsidRPr="00441B15">
        <w:rPr>
          <w:rFonts w:cstheme="minorHAnsi"/>
          <w:sz w:val="24"/>
          <w:szCs w:val="24"/>
        </w:rPr>
        <w:t>.</w:t>
      </w:r>
      <w:r w:rsidRPr="00441B15">
        <w:rPr>
          <w:rFonts w:cstheme="minorHAnsi"/>
          <w:sz w:val="24"/>
          <w:szCs w:val="24"/>
        </w:rPr>
        <w:t xml:space="preserve"> </w:t>
      </w:r>
    </w:p>
    <w:p w:rsidR="00EE2A7F" w:rsidRPr="00441B15" w:rsidRDefault="00EE2A7F" w:rsidP="00EE2A7F">
      <w:pPr>
        <w:spacing w:after="0" w:line="240" w:lineRule="auto"/>
        <w:jc w:val="both"/>
        <w:rPr>
          <w:rFonts w:cstheme="minorHAnsi"/>
          <w:sz w:val="24"/>
          <w:szCs w:val="24"/>
        </w:rPr>
      </w:pPr>
      <w:r w:rsidRPr="00441B15">
        <w:rPr>
          <w:rFonts w:cstheme="minorHAnsi"/>
          <w:sz w:val="24"/>
          <w:szCs w:val="24"/>
        </w:rPr>
        <w:t>Az általános fogyasztást ösztönző mozgalom újítása, főként vendéglátóhelyi fogyasztásra fókuszálva az alábbiakat foglalja magába.</w:t>
      </w:r>
    </w:p>
    <w:p w:rsidR="00EE2A7F" w:rsidRPr="00441B15" w:rsidRDefault="00EE2A7F" w:rsidP="00EE2A7F">
      <w:pPr>
        <w:spacing w:after="0" w:line="240" w:lineRule="auto"/>
        <w:jc w:val="both"/>
        <w:rPr>
          <w:rFonts w:cstheme="minorHAnsi"/>
          <w:sz w:val="24"/>
          <w:szCs w:val="24"/>
        </w:rPr>
      </w:pPr>
      <w:r w:rsidRPr="00441B15">
        <w:rPr>
          <w:rFonts w:cstheme="minorHAnsi"/>
          <w:sz w:val="24"/>
          <w:szCs w:val="24"/>
        </w:rPr>
        <w:t>A programhoz bárki szabadon csatlakozhat, ha a saját fogyasztását megfelelően kommunikálja. A csatlakozás eszköze szelfi vagy ételről készült fotó valamilyen, a fogyasztásra utaló szlogennel ellátva. A BKIK szolidaritás alapjául a budapesti kisvállalkozói vendéglátóhelyek pályázat útján nyerhetnek az esemény finanszírozására támogatást. Ennek kerete 50.000.000 Ft, amely 10.000 fő egyszeri 5.000 Ft-os vendéglátóipari fogyasztását fedezi,</w:t>
      </w:r>
      <w:r w:rsidRPr="00441B15">
        <w:rPr>
          <w:rFonts w:cstheme="minorHAnsi"/>
          <w:b/>
          <w:bCs/>
          <w:sz w:val="24"/>
          <w:szCs w:val="24"/>
        </w:rPr>
        <w:t xml:space="preserve"> </w:t>
      </w:r>
      <w:r w:rsidRPr="00441B15">
        <w:rPr>
          <w:rFonts w:cstheme="minorHAnsi"/>
          <w:bCs/>
          <w:sz w:val="24"/>
          <w:szCs w:val="24"/>
        </w:rPr>
        <w:t>a támogatás csak meleg ételfogyasztásra és nem szeszes ital fogyasztásra vonatkozik.</w:t>
      </w:r>
    </w:p>
    <w:p w:rsidR="00EE2A7F" w:rsidRPr="00441B15" w:rsidRDefault="00EE2A7F" w:rsidP="00EE2A7F">
      <w:pPr>
        <w:spacing w:after="0" w:line="240" w:lineRule="auto"/>
        <w:jc w:val="both"/>
        <w:rPr>
          <w:rFonts w:cstheme="minorHAnsi"/>
          <w:sz w:val="24"/>
          <w:szCs w:val="24"/>
        </w:rPr>
      </w:pPr>
      <w:r w:rsidRPr="00441B15">
        <w:rPr>
          <w:rFonts w:cstheme="minorHAnsi"/>
          <w:sz w:val="24"/>
          <w:szCs w:val="24"/>
        </w:rPr>
        <w:t xml:space="preserve">A programnak a fogyasztás ösztönző alapelve mellett jótékonysági elve az is, hogy az elmúlt egy évben a társadalom érdekében a legnagyobb terhet viselő személyek, a járványhelyzet hétköznapi hősei számára tud az 5.000 Ft-os fogyasztási </w:t>
      </w:r>
      <w:r w:rsidR="00E30E48" w:rsidRPr="00441B15">
        <w:rPr>
          <w:rFonts w:cstheme="minorHAnsi"/>
          <w:sz w:val="24"/>
          <w:szCs w:val="24"/>
        </w:rPr>
        <w:t>támogatás</w:t>
      </w:r>
      <w:r w:rsidRPr="00441B15">
        <w:rPr>
          <w:rFonts w:cstheme="minorHAnsi"/>
          <w:sz w:val="24"/>
          <w:szCs w:val="24"/>
        </w:rPr>
        <w:t xml:space="preserve"> révén a BKIK köszönetet mondani a helytállásukért. </w:t>
      </w:r>
    </w:p>
    <w:p w:rsidR="00EE2A7F" w:rsidRPr="00441B15" w:rsidRDefault="00EE2A7F" w:rsidP="00EE2A7F">
      <w:pPr>
        <w:spacing w:after="0" w:line="240" w:lineRule="auto"/>
        <w:jc w:val="both"/>
        <w:rPr>
          <w:rFonts w:cstheme="minorHAnsi"/>
          <w:sz w:val="24"/>
          <w:szCs w:val="24"/>
        </w:rPr>
      </w:pPr>
      <w:r w:rsidRPr="00441B15">
        <w:rPr>
          <w:rFonts w:cstheme="minorHAnsi"/>
          <w:sz w:val="24"/>
          <w:szCs w:val="24"/>
        </w:rPr>
        <w:t>Az úgynevezett szolidaritási alap gyarapítása úgy történik, hogy cégek, magánszemélyek adománnyal tudnak segíteni.</w:t>
      </w:r>
    </w:p>
    <w:p w:rsidR="00EE2A7F" w:rsidRPr="00441B15" w:rsidRDefault="00EE2A7F" w:rsidP="00EE2A7F">
      <w:pPr>
        <w:pStyle w:val="Listaszerbekezds"/>
        <w:numPr>
          <w:ilvl w:val="0"/>
          <w:numId w:val="3"/>
        </w:numPr>
        <w:spacing w:after="0" w:line="240" w:lineRule="auto"/>
        <w:jc w:val="both"/>
        <w:rPr>
          <w:rFonts w:cstheme="minorHAnsi"/>
          <w:sz w:val="24"/>
          <w:szCs w:val="24"/>
        </w:rPr>
      </w:pPr>
      <w:r w:rsidRPr="00441B15">
        <w:rPr>
          <w:rFonts w:cstheme="minorHAnsi"/>
          <w:sz w:val="24"/>
          <w:szCs w:val="24"/>
        </w:rPr>
        <w:t>A Támogató által kiírt pályázat nyertese Támogatott</w:t>
      </w:r>
      <w:r w:rsidR="004D0386" w:rsidRPr="00441B15">
        <w:rPr>
          <w:rFonts w:cstheme="minorHAnsi"/>
          <w:sz w:val="24"/>
          <w:szCs w:val="24"/>
        </w:rPr>
        <w:t>.</w:t>
      </w:r>
      <w:r w:rsidRPr="00441B15">
        <w:rPr>
          <w:rFonts w:cstheme="minorHAnsi"/>
          <w:sz w:val="24"/>
          <w:szCs w:val="24"/>
        </w:rPr>
        <w:t xml:space="preserve"> Felek jelen szerződésben szabályozzák a közöttük keletkező jogviszonyt. Támogatott a Bírálóbizottság döntése alapján xxxxxxx Ft összegű, támogatást nyert, mely a támogatás utófinanszírozása útján teljesül.</w:t>
      </w:r>
    </w:p>
    <w:p w:rsidR="004C74EE" w:rsidRPr="00441B15" w:rsidRDefault="004C74EE" w:rsidP="004C74EE">
      <w:pPr>
        <w:pStyle w:val="Listaszerbekezds"/>
        <w:spacing w:after="0" w:line="240" w:lineRule="auto"/>
        <w:ind w:left="644"/>
        <w:jc w:val="both"/>
        <w:rPr>
          <w:rFonts w:cstheme="minorHAnsi"/>
          <w:sz w:val="24"/>
          <w:szCs w:val="24"/>
        </w:rPr>
      </w:pPr>
    </w:p>
    <w:p w:rsidR="00EE2A7F" w:rsidRPr="00441B15" w:rsidRDefault="00EE2A7F" w:rsidP="00EE2A7F">
      <w:pPr>
        <w:pStyle w:val="Listaszerbekezds"/>
        <w:numPr>
          <w:ilvl w:val="0"/>
          <w:numId w:val="3"/>
        </w:numPr>
        <w:spacing w:after="0" w:line="240" w:lineRule="auto"/>
        <w:jc w:val="both"/>
        <w:rPr>
          <w:rFonts w:cstheme="minorHAnsi"/>
          <w:sz w:val="24"/>
          <w:szCs w:val="24"/>
        </w:rPr>
      </w:pPr>
      <w:r w:rsidRPr="00441B15">
        <w:rPr>
          <w:rFonts w:cstheme="minorHAnsi"/>
          <w:sz w:val="24"/>
          <w:szCs w:val="24"/>
        </w:rPr>
        <w:t>Felek megállapítják, hogy a Támogató olyan köztestület, amely az alapszabályában meghatározott célokat részben támogatásokból valósítja meg.</w:t>
      </w:r>
    </w:p>
    <w:p w:rsidR="004C74EE" w:rsidRPr="00441B15" w:rsidRDefault="004C74EE" w:rsidP="004C74EE">
      <w:pPr>
        <w:pStyle w:val="Listaszerbekezds"/>
        <w:spacing w:after="0" w:line="240" w:lineRule="auto"/>
        <w:ind w:left="644"/>
        <w:jc w:val="both"/>
        <w:rPr>
          <w:rFonts w:cstheme="minorHAnsi"/>
          <w:sz w:val="24"/>
          <w:szCs w:val="24"/>
        </w:rPr>
      </w:pPr>
    </w:p>
    <w:p w:rsidR="00EE2A7F" w:rsidRPr="00441B15" w:rsidRDefault="00EE2A7F" w:rsidP="00EE2A7F">
      <w:pPr>
        <w:pStyle w:val="Listaszerbekezds"/>
        <w:numPr>
          <w:ilvl w:val="0"/>
          <w:numId w:val="3"/>
        </w:numPr>
        <w:spacing w:after="0" w:line="240" w:lineRule="auto"/>
        <w:jc w:val="both"/>
        <w:rPr>
          <w:rFonts w:cstheme="minorHAnsi"/>
          <w:sz w:val="24"/>
          <w:szCs w:val="24"/>
        </w:rPr>
      </w:pPr>
      <w:r w:rsidRPr="00441B15">
        <w:rPr>
          <w:rFonts w:cstheme="minorHAnsi"/>
          <w:sz w:val="24"/>
          <w:szCs w:val="24"/>
        </w:rPr>
        <w:t>Támogatott kijelenti, hogy jelen támogatási szerződés révén semmiféle vagyoni előnyhöz nem jut.</w:t>
      </w:r>
    </w:p>
    <w:p w:rsidR="004C74EE" w:rsidRPr="00441B15" w:rsidRDefault="004C74EE" w:rsidP="004C74EE">
      <w:pPr>
        <w:pStyle w:val="Listaszerbekezds"/>
        <w:spacing w:after="0" w:line="240" w:lineRule="auto"/>
        <w:ind w:left="644"/>
        <w:jc w:val="both"/>
        <w:rPr>
          <w:rFonts w:cstheme="minorHAnsi"/>
          <w:sz w:val="24"/>
          <w:szCs w:val="24"/>
        </w:rPr>
      </w:pPr>
    </w:p>
    <w:p w:rsidR="00EE2A7F" w:rsidRPr="00441B15" w:rsidRDefault="00EE2A7F" w:rsidP="00EE2A7F">
      <w:pPr>
        <w:pStyle w:val="Listaszerbekezds"/>
        <w:numPr>
          <w:ilvl w:val="0"/>
          <w:numId w:val="3"/>
        </w:numPr>
        <w:spacing w:after="0" w:line="240" w:lineRule="auto"/>
        <w:jc w:val="both"/>
        <w:rPr>
          <w:rFonts w:cstheme="minorHAnsi"/>
          <w:sz w:val="24"/>
          <w:szCs w:val="24"/>
        </w:rPr>
      </w:pPr>
      <w:r w:rsidRPr="00441B15">
        <w:rPr>
          <w:rFonts w:cstheme="minorHAnsi"/>
          <w:sz w:val="24"/>
          <w:szCs w:val="24"/>
        </w:rPr>
        <w:t>Szerződő felek kijelentik, hogy a Pályázati útmutató rendelkezéseit magukra nézve kötelezően elfogadják.</w:t>
      </w:r>
    </w:p>
    <w:p w:rsidR="004C74EE" w:rsidRPr="00441B15" w:rsidRDefault="004C74EE" w:rsidP="004C74EE">
      <w:pPr>
        <w:pStyle w:val="Listaszerbekezds"/>
        <w:spacing w:after="0" w:line="240" w:lineRule="auto"/>
        <w:ind w:left="644"/>
        <w:jc w:val="both"/>
        <w:rPr>
          <w:rFonts w:cstheme="minorHAnsi"/>
          <w:sz w:val="24"/>
          <w:szCs w:val="24"/>
        </w:rPr>
      </w:pPr>
    </w:p>
    <w:p w:rsidR="00EE2A7F" w:rsidRPr="00441B15" w:rsidRDefault="004C74EE" w:rsidP="00EE2A7F">
      <w:pPr>
        <w:pStyle w:val="Listaszerbekezds"/>
        <w:numPr>
          <w:ilvl w:val="0"/>
          <w:numId w:val="3"/>
        </w:numPr>
        <w:spacing w:after="0" w:line="240" w:lineRule="auto"/>
        <w:jc w:val="both"/>
        <w:rPr>
          <w:rFonts w:cstheme="minorHAnsi"/>
          <w:sz w:val="24"/>
          <w:szCs w:val="24"/>
        </w:rPr>
      </w:pPr>
      <w:r w:rsidRPr="00441B15">
        <w:rPr>
          <w:rFonts w:cstheme="minorHAnsi"/>
          <w:sz w:val="24"/>
          <w:szCs w:val="24"/>
        </w:rPr>
        <w:t>T</w:t>
      </w:r>
      <w:r w:rsidR="00EE2A7F" w:rsidRPr="00441B15">
        <w:rPr>
          <w:rFonts w:cstheme="minorHAnsi"/>
          <w:sz w:val="24"/>
          <w:szCs w:val="24"/>
        </w:rPr>
        <w:t>ámogatott vállalja, hogy a támogatás összegét a Pályázati útmutatóban meghatározott célokkal összhangban, azok megvalósítására használja fel, továbbá a célok megvalósulásáról, illetve a támogatás összegének felhasználásáról Támogatót tájékoztatja.</w:t>
      </w:r>
    </w:p>
    <w:p w:rsidR="00EE2A7F" w:rsidRPr="00441B15" w:rsidRDefault="00EE2A7F" w:rsidP="00BF5723">
      <w:pPr>
        <w:jc w:val="both"/>
        <w:rPr>
          <w:rFonts w:cstheme="minorHAnsi"/>
          <w:sz w:val="24"/>
          <w:szCs w:val="24"/>
        </w:rPr>
      </w:pPr>
    </w:p>
    <w:p w:rsidR="00BF5723" w:rsidRPr="00441B15" w:rsidRDefault="00BF5723" w:rsidP="00BF5723">
      <w:pPr>
        <w:jc w:val="both"/>
        <w:rPr>
          <w:rFonts w:cstheme="minorHAnsi"/>
          <w:b/>
          <w:sz w:val="24"/>
          <w:szCs w:val="24"/>
          <w:u w:val="single"/>
        </w:rPr>
      </w:pPr>
      <w:r w:rsidRPr="00441B15">
        <w:rPr>
          <w:rFonts w:cstheme="minorHAnsi"/>
          <w:b/>
          <w:sz w:val="24"/>
          <w:szCs w:val="24"/>
          <w:u w:val="single"/>
        </w:rPr>
        <w:t>Támogatott kötelezettségei:</w:t>
      </w:r>
    </w:p>
    <w:p w:rsidR="00BF5723" w:rsidRPr="00441B15" w:rsidRDefault="00BF5723" w:rsidP="00BF5723">
      <w:pPr>
        <w:pStyle w:val="Listaszerbekezds"/>
        <w:numPr>
          <w:ilvl w:val="0"/>
          <w:numId w:val="1"/>
        </w:numPr>
        <w:jc w:val="both"/>
        <w:rPr>
          <w:rFonts w:cstheme="minorHAnsi"/>
          <w:sz w:val="24"/>
          <w:szCs w:val="24"/>
        </w:rPr>
      </w:pPr>
      <w:r w:rsidRPr="00441B15">
        <w:rPr>
          <w:rFonts w:cstheme="minorHAnsi"/>
          <w:sz w:val="24"/>
          <w:szCs w:val="24"/>
        </w:rPr>
        <w:t>a támogatási szerződés az eredmény közlésétől számított 10 napon belül történő megkötése</w:t>
      </w:r>
      <w:r w:rsidR="00EE2A7F" w:rsidRPr="00441B15">
        <w:rPr>
          <w:rFonts w:cstheme="minorHAnsi"/>
          <w:sz w:val="24"/>
          <w:szCs w:val="24"/>
        </w:rPr>
        <w:t>,</w:t>
      </w:r>
    </w:p>
    <w:p w:rsidR="00BF5723" w:rsidRPr="00441B15" w:rsidRDefault="00BF5723" w:rsidP="00BF5723">
      <w:pPr>
        <w:pStyle w:val="Listaszerbekezds"/>
        <w:numPr>
          <w:ilvl w:val="0"/>
          <w:numId w:val="1"/>
        </w:numPr>
        <w:jc w:val="both"/>
        <w:rPr>
          <w:rFonts w:cstheme="minorHAnsi"/>
          <w:sz w:val="24"/>
          <w:szCs w:val="24"/>
        </w:rPr>
      </w:pPr>
      <w:r w:rsidRPr="00441B15">
        <w:rPr>
          <w:rFonts w:cstheme="minorHAnsi"/>
          <w:sz w:val="24"/>
          <w:szCs w:val="24"/>
        </w:rPr>
        <w:t>a megrendelést adó fogyasztók számára a Támogatott – a szerződés megkötésétől számított 30 napon belül - a támogatási összeg terhére kulturált vendéglátó tevékenysége</w:t>
      </w:r>
      <w:r w:rsidR="00120BDB" w:rsidRPr="00441B15">
        <w:rPr>
          <w:rFonts w:cstheme="minorHAnsi"/>
          <w:sz w:val="24"/>
          <w:szCs w:val="24"/>
        </w:rPr>
        <w:t>t</w:t>
      </w:r>
      <w:r w:rsidRPr="00441B15">
        <w:rPr>
          <w:rFonts w:cstheme="minorHAnsi"/>
          <w:sz w:val="24"/>
          <w:szCs w:val="24"/>
        </w:rPr>
        <w:t xml:space="preserve"> biztosít</w:t>
      </w:r>
      <w:r w:rsidR="00EE2A7F" w:rsidRPr="00441B15">
        <w:rPr>
          <w:rFonts w:cstheme="minorHAnsi"/>
          <w:sz w:val="24"/>
          <w:szCs w:val="24"/>
        </w:rPr>
        <w:t>,</w:t>
      </w:r>
    </w:p>
    <w:p w:rsidR="00BF5723" w:rsidRPr="00441B15" w:rsidRDefault="00BF5723" w:rsidP="00EE2A7F">
      <w:pPr>
        <w:pStyle w:val="Listaszerbekezds"/>
        <w:numPr>
          <w:ilvl w:val="0"/>
          <w:numId w:val="1"/>
        </w:numPr>
        <w:jc w:val="both"/>
        <w:rPr>
          <w:rFonts w:cstheme="minorHAnsi"/>
          <w:sz w:val="24"/>
          <w:szCs w:val="24"/>
        </w:rPr>
      </w:pPr>
      <w:r w:rsidRPr="00441B15">
        <w:rPr>
          <w:rFonts w:cstheme="minorHAnsi"/>
          <w:sz w:val="24"/>
          <w:szCs w:val="24"/>
        </w:rPr>
        <w:t>a megpályázott esemény befejezésétől számított 10 napon belül Támogatott a fogyasztók által készített, és általuk átadott fénykép/video felvételeket, valamint az ezekhez kapcsolódó kommenteket saját honlapjára</w:t>
      </w:r>
      <w:r w:rsidR="004D0386" w:rsidRPr="00441B15">
        <w:rPr>
          <w:rFonts w:cstheme="minorHAnsi"/>
          <w:sz w:val="24"/>
          <w:szCs w:val="24"/>
        </w:rPr>
        <w:t xml:space="preserve"> felteszi, közösségi média oldalain megosztja</w:t>
      </w:r>
      <w:r w:rsidRPr="00441B15">
        <w:rPr>
          <w:rFonts w:cstheme="minorHAnsi"/>
          <w:sz w:val="24"/>
          <w:szCs w:val="24"/>
        </w:rPr>
        <w:t xml:space="preserve">, </w:t>
      </w:r>
    </w:p>
    <w:p w:rsidR="00BF5723" w:rsidRPr="00441B15" w:rsidRDefault="00EE2A7F" w:rsidP="00BF5723">
      <w:pPr>
        <w:pStyle w:val="Listaszerbekezds"/>
        <w:numPr>
          <w:ilvl w:val="0"/>
          <w:numId w:val="1"/>
        </w:numPr>
        <w:jc w:val="both"/>
        <w:rPr>
          <w:rFonts w:cstheme="minorHAnsi"/>
          <w:sz w:val="24"/>
          <w:szCs w:val="24"/>
        </w:rPr>
      </w:pPr>
      <w:r w:rsidRPr="00441B15">
        <w:rPr>
          <w:rFonts w:cstheme="minorHAnsi"/>
          <w:sz w:val="24"/>
          <w:szCs w:val="24"/>
        </w:rPr>
        <w:t xml:space="preserve">Támogatott a megpályázott esemény befejezésétől számított 10 napon belül az </w:t>
      </w:r>
      <w:hyperlink r:id="rId7" w:history="1">
        <w:r w:rsidRPr="00441B15">
          <w:rPr>
            <w:rStyle w:val="Hiperhivatkozs"/>
            <w:rFonts w:cstheme="minorHAnsi"/>
            <w:sz w:val="24"/>
            <w:szCs w:val="24"/>
          </w:rPr>
          <w:t>ujranyitvabp@bkik.hu</w:t>
        </w:r>
      </w:hyperlink>
      <w:r w:rsidRPr="00441B15">
        <w:rPr>
          <w:rFonts w:cstheme="minorHAnsi"/>
          <w:sz w:val="24"/>
          <w:szCs w:val="24"/>
        </w:rPr>
        <w:t xml:space="preserve"> e-mail címre megküldi az </w:t>
      </w:r>
      <w:r w:rsidR="004C74EE" w:rsidRPr="00441B15">
        <w:rPr>
          <w:rFonts w:cstheme="minorHAnsi"/>
          <w:sz w:val="24"/>
          <w:szCs w:val="24"/>
        </w:rPr>
        <w:t>elszámoláshoz szükséges bizonylatokat:</w:t>
      </w:r>
    </w:p>
    <w:p w:rsidR="004C74EE" w:rsidRPr="00441B15" w:rsidRDefault="004C74EE" w:rsidP="004C74EE">
      <w:pPr>
        <w:pStyle w:val="Listaszerbekezds"/>
        <w:numPr>
          <w:ilvl w:val="1"/>
          <w:numId w:val="1"/>
        </w:numPr>
        <w:jc w:val="both"/>
        <w:rPr>
          <w:rFonts w:cstheme="minorHAnsi"/>
          <w:sz w:val="24"/>
          <w:szCs w:val="24"/>
        </w:rPr>
      </w:pPr>
      <w:r w:rsidRPr="00441B15">
        <w:rPr>
          <w:rFonts w:cstheme="minorHAnsi"/>
          <w:sz w:val="24"/>
          <w:szCs w:val="24"/>
        </w:rPr>
        <w:t>aláírt jelenléti ív,</w:t>
      </w:r>
    </w:p>
    <w:p w:rsidR="004C74EE" w:rsidRPr="00441B15" w:rsidRDefault="004C74EE" w:rsidP="004C74EE">
      <w:pPr>
        <w:pStyle w:val="Listaszerbekezds"/>
        <w:numPr>
          <w:ilvl w:val="1"/>
          <w:numId w:val="1"/>
        </w:numPr>
        <w:jc w:val="both"/>
        <w:rPr>
          <w:rFonts w:cstheme="minorHAnsi"/>
          <w:sz w:val="24"/>
          <w:szCs w:val="24"/>
        </w:rPr>
      </w:pPr>
      <w:r w:rsidRPr="00441B15">
        <w:rPr>
          <w:rFonts w:cstheme="minorHAnsi"/>
          <w:sz w:val="24"/>
          <w:szCs w:val="24"/>
        </w:rPr>
        <w:t xml:space="preserve">a fogyasztásról szóló tételes számla vagy nyugta, </w:t>
      </w:r>
    </w:p>
    <w:p w:rsidR="004C74EE" w:rsidRPr="00441B15" w:rsidRDefault="004C74EE" w:rsidP="004C74EE">
      <w:pPr>
        <w:pStyle w:val="Listaszerbekezds"/>
        <w:numPr>
          <w:ilvl w:val="1"/>
          <w:numId w:val="1"/>
        </w:numPr>
        <w:jc w:val="both"/>
        <w:rPr>
          <w:rFonts w:cstheme="minorHAnsi"/>
          <w:sz w:val="24"/>
          <w:szCs w:val="24"/>
        </w:rPr>
      </w:pPr>
      <w:r w:rsidRPr="00441B15">
        <w:rPr>
          <w:rFonts w:cstheme="minorHAnsi"/>
          <w:sz w:val="24"/>
          <w:szCs w:val="24"/>
        </w:rPr>
        <w:t>az eseményen a csoportról készített jó minőségű kép,</w:t>
      </w:r>
    </w:p>
    <w:p w:rsidR="004C74EE" w:rsidRPr="00441B15" w:rsidRDefault="004C74EE" w:rsidP="004C74EE">
      <w:pPr>
        <w:pStyle w:val="Listaszerbekezds"/>
        <w:jc w:val="both"/>
        <w:rPr>
          <w:rFonts w:cstheme="minorHAnsi"/>
          <w:sz w:val="24"/>
          <w:szCs w:val="24"/>
        </w:rPr>
      </w:pPr>
      <w:r w:rsidRPr="00441B15">
        <w:rPr>
          <w:rFonts w:cstheme="minorHAnsi"/>
          <w:sz w:val="24"/>
          <w:szCs w:val="24"/>
        </w:rPr>
        <w:t xml:space="preserve">Az elszámolásban minden esetben fel kell tüntetni a támogatási szerződés </w:t>
      </w:r>
      <w:r w:rsidR="004D0386" w:rsidRPr="00441B15">
        <w:rPr>
          <w:rFonts w:cstheme="minorHAnsi"/>
          <w:sz w:val="24"/>
          <w:szCs w:val="24"/>
        </w:rPr>
        <w:t>szerződés</w:t>
      </w:r>
      <w:r w:rsidRPr="00441B15">
        <w:rPr>
          <w:rFonts w:cstheme="minorHAnsi"/>
          <w:sz w:val="24"/>
          <w:szCs w:val="24"/>
        </w:rPr>
        <w:t>számát és a Támogatott nevét.</w:t>
      </w:r>
    </w:p>
    <w:p w:rsidR="004C74EE" w:rsidRPr="00441B15" w:rsidRDefault="004C74EE" w:rsidP="004C74EE">
      <w:pPr>
        <w:jc w:val="both"/>
        <w:rPr>
          <w:rFonts w:cstheme="minorHAnsi"/>
          <w:b/>
          <w:sz w:val="24"/>
          <w:szCs w:val="24"/>
          <w:u w:val="single"/>
        </w:rPr>
      </w:pPr>
      <w:r w:rsidRPr="00441B15">
        <w:rPr>
          <w:rFonts w:cstheme="minorHAnsi"/>
          <w:b/>
          <w:sz w:val="24"/>
          <w:szCs w:val="24"/>
          <w:u w:val="single"/>
        </w:rPr>
        <w:t>Támogató kötelezettségei:</w:t>
      </w:r>
    </w:p>
    <w:p w:rsidR="004C74EE" w:rsidRPr="00441B15" w:rsidRDefault="004C74EE" w:rsidP="004C74EE">
      <w:pPr>
        <w:pStyle w:val="Listaszerbekezds"/>
        <w:numPr>
          <w:ilvl w:val="0"/>
          <w:numId w:val="2"/>
        </w:numPr>
        <w:spacing w:after="0" w:line="240" w:lineRule="auto"/>
        <w:jc w:val="both"/>
        <w:rPr>
          <w:rFonts w:cstheme="minorHAnsi"/>
          <w:sz w:val="24"/>
          <w:szCs w:val="24"/>
        </w:rPr>
      </w:pPr>
      <w:r w:rsidRPr="00441B15">
        <w:rPr>
          <w:rFonts w:cstheme="minorHAnsi"/>
          <w:sz w:val="24"/>
          <w:szCs w:val="24"/>
        </w:rPr>
        <w:t>valamennyi – az elszámoláshoz szükséges – bizonylat beérkezését követő 10 munkanapon belü</w:t>
      </w:r>
      <w:r w:rsidR="00120BDB" w:rsidRPr="00441B15">
        <w:rPr>
          <w:rFonts w:cstheme="minorHAnsi"/>
          <w:sz w:val="24"/>
          <w:szCs w:val="24"/>
        </w:rPr>
        <w:t>l az elnyert támogatási összeg át</w:t>
      </w:r>
      <w:r w:rsidRPr="00441B15">
        <w:rPr>
          <w:rFonts w:cstheme="minorHAnsi"/>
          <w:sz w:val="24"/>
          <w:szCs w:val="24"/>
        </w:rPr>
        <w:t xml:space="preserve">utalása Támogatott jelen szerződésben rögzített bankszámla számára. A támogatás </w:t>
      </w:r>
      <w:r w:rsidRPr="00441B15">
        <w:rPr>
          <w:rFonts w:cstheme="minorHAnsi"/>
          <w:bCs/>
          <w:sz w:val="24"/>
          <w:szCs w:val="24"/>
        </w:rPr>
        <w:t>összege a vendéglátóipari vállalkozások számára egyéb bevétel kategóriát fog képezni, mely a társasági/vállalkozói nyereségadó alapjukba számít bele.</w:t>
      </w:r>
    </w:p>
    <w:p w:rsidR="004C74EE" w:rsidRPr="00441B15" w:rsidRDefault="004C74EE" w:rsidP="004C74EE">
      <w:pPr>
        <w:spacing w:after="0" w:line="240" w:lineRule="auto"/>
        <w:jc w:val="both"/>
        <w:rPr>
          <w:rFonts w:eastAsia="Times New Roman" w:cstheme="minorHAnsi"/>
          <w:bCs/>
          <w:sz w:val="24"/>
          <w:szCs w:val="24"/>
          <w:lang w:eastAsia="hu-HU"/>
        </w:rPr>
      </w:pPr>
    </w:p>
    <w:p w:rsidR="004C74EE" w:rsidRPr="00441B15" w:rsidRDefault="004C74EE" w:rsidP="004C74EE">
      <w:pPr>
        <w:pStyle w:val="Listaszerbekezds"/>
        <w:numPr>
          <w:ilvl w:val="0"/>
          <w:numId w:val="3"/>
        </w:numPr>
        <w:spacing w:after="0" w:line="240" w:lineRule="auto"/>
        <w:jc w:val="both"/>
        <w:rPr>
          <w:rFonts w:cstheme="minorHAnsi"/>
          <w:sz w:val="24"/>
          <w:szCs w:val="24"/>
        </w:rPr>
      </w:pPr>
      <w:r w:rsidRPr="00441B15">
        <w:rPr>
          <w:rFonts w:eastAsia="Times New Roman" w:cstheme="minorHAnsi"/>
          <w:bCs/>
          <w:sz w:val="24"/>
          <w:szCs w:val="24"/>
          <w:lang w:eastAsia="hu-HU"/>
        </w:rPr>
        <w:t>Felek</w:t>
      </w:r>
      <w:r w:rsidR="00E30E48" w:rsidRPr="00441B15">
        <w:rPr>
          <w:rFonts w:eastAsia="Times New Roman" w:cstheme="minorHAnsi"/>
          <w:bCs/>
          <w:sz w:val="24"/>
          <w:szCs w:val="24"/>
          <w:lang w:eastAsia="hu-HU"/>
        </w:rPr>
        <w:t>, a</w:t>
      </w:r>
      <w:r w:rsidRPr="00441B15">
        <w:rPr>
          <w:rFonts w:eastAsia="Times New Roman" w:cstheme="minorHAnsi"/>
          <w:bCs/>
          <w:sz w:val="24"/>
          <w:szCs w:val="24"/>
          <w:lang w:eastAsia="hu-HU"/>
        </w:rPr>
        <w:t xml:space="preserve"> jelen támogatási szerződést írásban, közös megegyezéssel vagy rendkívüli felmondással szüntethetik meg.</w:t>
      </w:r>
    </w:p>
    <w:p w:rsidR="004C74EE" w:rsidRPr="00441B15" w:rsidRDefault="004C74EE" w:rsidP="004C74EE">
      <w:pPr>
        <w:pStyle w:val="Listaszerbekezds"/>
        <w:spacing w:after="0" w:line="240" w:lineRule="auto"/>
        <w:ind w:left="644"/>
        <w:jc w:val="both"/>
        <w:rPr>
          <w:rFonts w:cstheme="minorHAnsi"/>
          <w:sz w:val="24"/>
          <w:szCs w:val="24"/>
        </w:rPr>
      </w:pPr>
    </w:p>
    <w:p w:rsidR="004C74EE" w:rsidRPr="00441B15" w:rsidRDefault="004C74EE" w:rsidP="004C74EE">
      <w:pPr>
        <w:pStyle w:val="Listaszerbekezds"/>
        <w:numPr>
          <w:ilvl w:val="0"/>
          <w:numId w:val="3"/>
        </w:numPr>
        <w:spacing w:after="0" w:line="240" w:lineRule="auto"/>
        <w:jc w:val="both"/>
        <w:rPr>
          <w:rFonts w:cstheme="minorHAnsi"/>
          <w:sz w:val="24"/>
          <w:szCs w:val="24"/>
        </w:rPr>
      </w:pPr>
      <w:r w:rsidRPr="00441B15">
        <w:rPr>
          <w:rFonts w:eastAsia="Times New Roman" w:cstheme="minorHAnsi"/>
          <w:sz w:val="24"/>
          <w:szCs w:val="24"/>
          <w:lang w:eastAsia="hu-HU"/>
        </w:rPr>
        <w:t xml:space="preserve">A rendkívüli felmondásra a másik fél súlyosan szerződésszegő magatartása adhat alapot. </w:t>
      </w:r>
      <w:r w:rsidRPr="00441B15">
        <w:rPr>
          <w:rFonts w:cstheme="minorHAnsi"/>
          <w:sz w:val="24"/>
          <w:szCs w:val="24"/>
        </w:rPr>
        <w:t xml:space="preserve">A rendkívüli felmondást megelőzően a Felek kötelesek megfelelő határidő kitűzése mellett a másik Felet írásban felszólítani a szerződésszegő magatartás megszüntetésére, orvoslására. </w:t>
      </w:r>
    </w:p>
    <w:p w:rsidR="004C74EE" w:rsidRPr="00441B15" w:rsidRDefault="004C74EE" w:rsidP="004C74EE">
      <w:pPr>
        <w:pStyle w:val="Listaszerbekezds"/>
        <w:spacing w:after="0" w:line="240" w:lineRule="auto"/>
        <w:ind w:left="644"/>
        <w:jc w:val="both"/>
        <w:rPr>
          <w:rFonts w:cstheme="minorHAnsi"/>
          <w:sz w:val="24"/>
          <w:szCs w:val="24"/>
        </w:rPr>
      </w:pPr>
    </w:p>
    <w:p w:rsidR="004C74EE" w:rsidRPr="00441B15" w:rsidRDefault="004C74EE" w:rsidP="004C74EE">
      <w:pPr>
        <w:pStyle w:val="Listaszerbekezds"/>
        <w:numPr>
          <w:ilvl w:val="0"/>
          <w:numId w:val="3"/>
        </w:numPr>
        <w:spacing w:after="0" w:line="240" w:lineRule="auto"/>
        <w:jc w:val="both"/>
        <w:rPr>
          <w:rFonts w:cstheme="minorHAnsi"/>
          <w:sz w:val="24"/>
          <w:szCs w:val="24"/>
        </w:rPr>
      </w:pPr>
      <w:r w:rsidRPr="00441B15">
        <w:rPr>
          <w:rFonts w:cstheme="minorHAnsi"/>
          <w:sz w:val="24"/>
          <w:szCs w:val="24"/>
        </w:rPr>
        <w:t>Nem minősül szerződésszegésnek, ha a Felek egyikének sem felróható okból (vis maior) a Felek bármelyike nem tudja teljesíteni a szerződésben foglalt kötelezettségeit. Vis maior körülménynek kell tekinteni azokat az előre nem látható és emberi erővel elháríthatatlan körülményeket (pl.: háború, földrengés, árvíz, tűzvész, terrorcselekmény, stb.), amelyek nem függnek a Felek akaratától és közvetlenül akadályozzák az adott felet a szerződéses kötelezettségeinek teljesítésében. A szerződéses határidők a vis maior időtartamával meghosszabbodnak. Amennyiben a vis maior időtartama a 30 napot meghaladja, a Felek kötelesek egyeztetést lefolytatni a szerződés esetleges módosításáról. Amennyiben az egyeztetés 10 napon belül nem vezet eredményre, a szerződést bármelyik Fél azonnali hatállyal felmondhatja abban az esetben is, ha az irányadó jog vagy a szerződés alapján a felmondásra egyébként nem jogosult, továbbá a Felek a lehetetlenülés szabályi szerint haladéktalanul lefolytatják a szerződés megszűnéséhez kapcsolódó elszámolást.</w:t>
      </w:r>
      <w:r w:rsidRPr="00441B15">
        <w:rPr>
          <w:rFonts w:cstheme="minorHAnsi"/>
          <w:b/>
          <w:sz w:val="24"/>
          <w:szCs w:val="24"/>
        </w:rPr>
        <w:t xml:space="preserve"> </w:t>
      </w:r>
      <w:r w:rsidRPr="00441B15">
        <w:rPr>
          <w:rFonts w:cstheme="minorHAnsi"/>
          <w:sz w:val="24"/>
          <w:szCs w:val="24"/>
        </w:rPr>
        <w:t>Nem minősül tovább</w:t>
      </w:r>
      <w:r w:rsidR="00120BDB" w:rsidRPr="00441B15">
        <w:rPr>
          <w:rFonts w:cstheme="minorHAnsi"/>
          <w:sz w:val="24"/>
          <w:szCs w:val="24"/>
        </w:rPr>
        <w:t>á</w:t>
      </w:r>
      <w:r w:rsidRPr="00441B15">
        <w:rPr>
          <w:rFonts w:cstheme="minorHAnsi"/>
          <w:sz w:val="24"/>
          <w:szCs w:val="24"/>
        </w:rPr>
        <w:t xml:space="preserve"> szerződésszegésnek azon körülmény sem, ha a veszélyhelyzet fennállása alatt a Kormány Alaptörvényben kapott felhatalmazása alapján rendkívüli intézkedéssel az általa kiadott kormányrendeletben az éttermek és vendéglátóhelyek bezárását rendeli el.</w:t>
      </w:r>
    </w:p>
    <w:p w:rsidR="004C74EE" w:rsidRPr="00441B15" w:rsidRDefault="004C74EE" w:rsidP="004C74EE">
      <w:pPr>
        <w:pStyle w:val="Listaszerbekezds"/>
        <w:spacing w:after="0" w:line="240" w:lineRule="auto"/>
        <w:ind w:left="644"/>
        <w:jc w:val="both"/>
        <w:rPr>
          <w:rFonts w:cstheme="minorHAnsi"/>
          <w:sz w:val="24"/>
          <w:szCs w:val="24"/>
        </w:rPr>
      </w:pPr>
    </w:p>
    <w:p w:rsidR="004C74EE" w:rsidRPr="00441B15" w:rsidRDefault="004C74EE" w:rsidP="004C74EE">
      <w:pPr>
        <w:pStyle w:val="Listaszerbekezds"/>
        <w:numPr>
          <w:ilvl w:val="0"/>
          <w:numId w:val="3"/>
        </w:numPr>
        <w:spacing w:after="0" w:line="240" w:lineRule="auto"/>
        <w:jc w:val="both"/>
        <w:rPr>
          <w:rFonts w:cstheme="minorHAnsi"/>
          <w:sz w:val="24"/>
          <w:szCs w:val="24"/>
        </w:rPr>
      </w:pPr>
      <w:r w:rsidRPr="00441B15">
        <w:rPr>
          <w:rFonts w:eastAsia="Times New Roman" w:cstheme="minorHAnsi"/>
          <w:sz w:val="24"/>
          <w:szCs w:val="24"/>
          <w:lang w:eastAsia="hu-HU"/>
        </w:rPr>
        <w:t xml:space="preserve">Felek megállapodnak abban, hogy jelen támogatási szerződés körébe eső minden jognyilatkozatot írásban (levél, fax, e-mail) tesznek. Bármely változás tekintetében mely jelen szerződéses jogviszonyt érinti </w:t>
      </w:r>
      <w:r w:rsidRPr="00441B15">
        <w:rPr>
          <w:rFonts w:cstheme="minorHAnsi"/>
          <w:sz w:val="24"/>
          <w:szCs w:val="24"/>
        </w:rPr>
        <w:t>–</w:t>
      </w:r>
      <w:r w:rsidRPr="00441B15">
        <w:rPr>
          <w:rFonts w:eastAsia="Times New Roman" w:cstheme="minorHAnsi"/>
          <w:sz w:val="24"/>
          <w:szCs w:val="24"/>
          <w:lang w:eastAsia="hu-HU"/>
        </w:rPr>
        <w:t xml:space="preserve"> így különösen: társaság működésével kapcsolatos adataik, körülmények változása </w:t>
      </w:r>
      <w:r w:rsidRPr="00441B15">
        <w:rPr>
          <w:rFonts w:cstheme="minorHAnsi"/>
          <w:sz w:val="24"/>
          <w:szCs w:val="24"/>
        </w:rPr>
        <w:t>–</w:t>
      </w:r>
      <w:r w:rsidRPr="00441B15">
        <w:rPr>
          <w:rFonts w:eastAsia="Times New Roman" w:cstheme="minorHAnsi"/>
          <w:sz w:val="24"/>
          <w:szCs w:val="24"/>
          <w:lang w:eastAsia="hu-HU"/>
        </w:rPr>
        <w:t xml:space="preserve"> kötelesek egymást haladéktalanul, de legkésőbb 3 munkanapon belül, írásban értesíteni oly módon, hogy az értesítés címzett általi átvétele egyértelműen bizonyítható legyen.</w:t>
      </w:r>
    </w:p>
    <w:p w:rsidR="00E30E48" w:rsidRPr="00441B15" w:rsidRDefault="00E30E48" w:rsidP="004D0386">
      <w:pPr>
        <w:pStyle w:val="Listaszerbekezds"/>
        <w:rPr>
          <w:rFonts w:cstheme="minorHAnsi"/>
          <w:sz w:val="24"/>
          <w:szCs w:val="24"/>
        </w:rPr>
      </w:pPr>
    </w:p>
    <w:p w:rsidR="00E30E48" w:rsidRPr="00441B15" w:rsidRDefault="00E30E48" w:rsidP="00E30E48">
      <w:pPr>
        <w:pStyle w:val="Listaszerbekezds"/>
        <w:numPr>
          <w:ilvl w:val="0"/>
          <w:numId w:val="3"/>
        </w:numPr>
        <w:spacing w:after="0" w:line="240" w:lineRule="auto"/>
        <w:jc w:val="both"/>
        <w:rPr>
          <w:rFonts w:cstheme="minorHAnsi"/>
          <w:sz w:val="24"/>
          <w:szCs w:val="24"/>
        </w:rPr>
      </w:pPr>
      <w:r w:rsidRPr="00441B15">
        <w:rPr>
          <w:rFonts w:cstheme="minorHAnsi"/>
          <w:sz w:val="24"/>
          <w:szCs w:val="24"/>
        </w:rPr>
        <w:t>Támogatott kapcsolattartóként a következő személyeket jelölik ki (név, tel.szám):</w:t>
      </w:r>
    </w:p>
    <w:p w:rsidR="00E30E48" w:rsidRPr="00441B15" w:rsidRDefault="00E30E48" w:rsidP="004D0386">
      <w:pPr>
        <w:pStyle w:val="Listaszerbekezds"/>
        <w:spacing w:after="0" w:line="240" w:lineRule="auto"/>
        <w:ind w:left="644"/>
        <w:jc w:val="both"/>
        <w:rPr>
          <w:rFonts w:cstheme="minorHAnsi"/>
          <w:sz w:val="24"/>
          <w:szCs w:val="24"/>
        </w:rPr>
      </w:pPr>
      <w:r w:rsidRPr="00441B15">
        <w:rPr>
          <w:rFonts w:cstheme="minorHAnsi"/>
          <w:sz w:val="24"/>
          <w:szCs w:val="24"/>
        </w:rPr>
        <w:t>a Támogatott kapcsolattartója: ……………………………………………………………………………………</w:t>
      </w:r>
    </w:p>
    <w:p w:rsidR="00E30E48" w:rsidRPr="00441B15" w:rsidRDefault="00E30E48" w:rsidP="004D0386">
      <w:pPr>
        <w:pStyle w:val="Listaszerbekezds"/>
        <w:spacing w:after="0" w:line="240" w:lineRule="auto"/>
        <w:ind w:left="644"/>
        <w:jc w:val="both"/>
        <w:rPr>
          <w:rFonts w:cstheme="minorHAnsi"/>
          <w:sz w:val="24"/>
          <w:szCs w:val="24"/>
        </w:rPr>
      </w:pPr>
      <w:r w:rsidRPr="00441B15">
        <w:rPr>
          <w:rFonts w:cstheme="minorHAnsi"/>
          <w:sz w:val="24"/>
          <w:szCs w:val="24"/>
        </w:rPr>
        <w:t>a vendégül látott csoport kapcsolattartója: ………………………………………………………………….</w:t>
      </w:r>
    </w:p>
    <w:p w:rsidR="00E30E48" w:rsidRPr="00441B15" w:rsidRDefault="00E30E48" w:rsidP="004D0386">
      <w:pPr>
        <w:spacing w:after="0" w:line="240" w:lineRule="auto"/>
        <w:jc w:val="both"/>
        <w:rPr>
          <w:rFonts w:cstheme="minorHAnsi"/>
          <w:sz w:val="24"/>
          <w:szCs w:val="24"/>
        </w:rPr>
      </w:pPr>
    </w:p>
    <w:p w:rsidR="00E30E48" w:rsidRPr="00441B15" w:rsidRDefault="00E30E48" w:rsidP="00E30E48">
      <w:pPr>
        <w:pStyle w:val="Listaszerbekezds"/>
        <w:numPr>
          <w:ilvl w:val="0"/>
          <w:numId w:val="3"/>
        </w:numPr>
        <w:spacing w:after="0" w:line="240" w:lineRule="auto"/>
        <w:jc w:val="both"/>
        <w:rPr>
          <w:rFonts w:cstheme="minorHAnsi"/>
          <w:sz w:val="24"/>
          <w:szCs w:val="24"/>
        </w:rPr>
      </w:pPr>
      <w:r w:rsidRPr="00441B15">
        <w:rPr>
          <w:rFonts w:cstheme="minorHAnsi"/>
          <w:sz w:val="24"/>
          <w:szCs w:val="24"/>
        </w:rPr>
        <w:t>Felek törekednek arra, hogy jelen szerződés során közöttük felmerülő vitás kérdéseket, vagy nézeteltéréseket tárgyalások útján rendezzék, együttműködésük folyamán és azon túl is egymás jó hírnevét megőrizzék.</w:t>
      </w:r>
    </w:p>
    <w:p w:rsidR="00E30E48" w:rsidRPr="00441B15" w:rsidRDefault="00E30E48" w:rsidP="004D0386">
      <w:pPr>
        <w:pStyle w:val="Listaszerbekezds"/>
        <w:spacing w:after="0" w:line="240" w:lineRule="auto"/>
        <w:ind w:left="644"/>
        <w:jc w:val="both"/>
        <w:rPr>
          <w:rFonts w:cstheme="minorHAnsi"/>
          <w:sz w:val="24"/>
          <w:szCs w:val="24"/>
        </w:rPr>
      </w:pPr>
    </w:p>
    <w:p w:rsidR="00E30E48" w:rsidRPr="00441B15" w:rsidRDefault="00E30E48" w:rsidP="00E30E48">
      <w:pPr>
        <w:pStyle w:val="Listaszerbekezds"/>
        <w:numPr>
          <w:ilvl w:val="0"/>
          <w:numId w:val="3"/>
        </w:numPr>
        <w:spacing w:after="0" w:line="240" w:lineRule="auto"/>
        <w:jc w:val="both"/>
        <w:rPr>
          <w:rFonts w:cstheme="minorHAnsi"/>
          <w:sz w:val="24"/>
          <w:szCs w:val="24"/>
        </w:rPr>
      </w:pPr>
      <w:r w:rsidRPr="00441B15">
        <w:rPr>
          <w:rFonts w:cstheme="minorHAnsi"/>
          <w:sz w:val="24"/>
          <w:szCs w:val="24"/>
        </w:rPr>
        <w:t>Felek kijelentik, hogy a jelen szerződés megkötésével és teljesítésével összefüggésben a másik Féllel és annak tevékenységével kapcsolatban bármilyen módon tudomásukra jutott adat, tény, így különösen, de nem kizárólagosan jelen szerződés léte és tartalma üzleti titoknak minősül, azt a Felek harmadik személynek nem adatják ki, nem tehetik hozzáférhetővé, a jelen szerződés teljesítésétől eltérő más célra nem használhatják fel.</w:t>
      </w:r>
    </w:p>
    <w:p w:rsidR="00E30E48" w:rsidRPr="00441B15" w:rsidRDefault="00E30E48" w:rsidP="004D0386">
      <w:pPr>
        <w:pStyle w:val="Listaszerbekezds"/>
        <w:rPr>
          <w:rFonts w:cstheme="minorHAnsi"/>
          <w:sz w:val="24"/>
          <w:szCs w:val="24"/>
        </w:rPr>
      </w:pPr>
    </w:p>
    <w:p w:rsidR="00E30E48" w:rsidRPr="00441B15" w:rsidRDefault="00E30E48">
      <w:pPr>
        <w:pStyle w:val="Listaszerbekezds"/>
        <w:numPr>
          <w:ilvl w:val="0"/>
          <w:numId w:val="3"/>
        </w:numPr>
        <w:spacing w:after="0" w:line="240" w:lineRule="auto"/>
        <w:jc w:val="both"/>
        <w:rPr>
          <w:rFonts w:cstheme="minorHAnsi"/>
          <w:sz w:val="24"/>
          <w:szCs w:val="24"/>
        </w:rPr>
      </w:pPr>
      <w:r w:rsidRPr="00441B15">
        <w:rPr>
          <w:rFonts w:cstheme="minorHAnsi"/>
          <w:sz w:val="24"/>
          <w:szCs w:val="24"/>
        </w:rPr>
        <w:t>A titoktartási kötelezettség nem terjed ki az alábbi információkra:</w:t>
      </w:r>
    </w:p>
    <w:p w:rsidR="00E30E48" w:rsidRPr="00441B15" w:rsidRDefault="00E30E48" w:rsidP="00E30E48">
      <w:pPr>
        <w:pStyle w:val="Listaszerbekezds"/>
        <w:numPr>
          <w:ilvl w:val="0"/>
          <w:numId w:val="5"/>
        </w:numPr>
        <w:spacing w:after="0" w:line="240" w:lineRule="auto"/>
        <w:jc w:val="both"/>
        <w:rPr>
          <w:rFonts w:cstheme="minorHAnsi"/>
          <w:sz w:val="24"/>
          <w:szCs w:val="24"/>
        </w:rPr>
      </w:pPr>
      <w:r w:rsidRPr="00441B15">
        <w:rPr>
          <w:rFonts w:cstheme="minorHAnsi"/>
          <w:sz w:val="24"/>
          <w:szCs w:val="24"/>
        </w:rPr>
        <w:t>amelyek a nyilvánosság számára rendelkezésre állnak vagy amelyek a jövőben az információt kapó szerződő Félnek nem felróható módon válnak nyilvánossá, vagy</w:t>
      </w:r>
    </w:p>
    <w:p w:rsidR="00E30E48" w:rsidRPr="00441B15" w:rsidRDefault="00E30E48" w:rsidP="00E30E48">
      <w:pPr>
        <w:pStyle w:val="Listaszerbekezds"/>
        <w:numPr>
          <w:ilvl w:val="0"/>
          <w:numId w:val="5"/>
        </w:numPr>
        <w:spacing w:after="0" w:line="240" w:lineRule="auto"/>
        <w:jc w:val="both"/>
        <w:rPr>
          <w:rFonts w:cstheme="minorHAnsi"/>
          <w:sz w:val="24"/>
          <w:szCs w:val="24"/>
        </w:rPr>
      </w:pPr>
      <w:r w:rsidRPr="00441B15">
        <w:rPr>
          <w:rFonts w:cstheme="minorHAnsi"/>
          <w:sz w:val="24"/>
          <w:szCs w:val="24"/>
        </w:rPr>
        <w:t>amelyik bizonyíthatóan már a szerződés hatályba lépését megelőzően is ismertek voltak az információt megszerző Fél számára, vagy</w:t>
      </w:r>
    </w:p>
    <w:p w:rsidR="00E30E48" w:rsidRPr="00441B15" w:rsidRDefault="00E30E48" w:rsidP="00E30E48">
      <w:pPr>
        <w:pStyle w:val="Listaszerbekezds"/>
        <w:numPr>
          <w:ilvl w:val="0"/>
          <w:numId w:val="5"/>
        </w:numPr>
        <w:spacing w:after="0" w:line="240" w:lineRule="auto"/>
        <w:jc w:val="both"/>
        <w:rPr>
          <w:rFonts w:cstheme="minorHAnsi"/>
          <w:sz w:val="24"/>
          <w:szCs w:val="24"/>
        </w:rPr>
      </w:pPr>
      <w:r w:rsidRPr="00441B15">
        <w:rPr>
          <w:rFonts w:cstheme="minorHAnsi"/>
          <w:sz w:val="24"/>
          <w:szCs w:val="24"/>
        </w:rPr>
        <w:t>amelyek olyan harmadik fél által jutottak az információt kapó Fél tudomására, aki nem köt titoktartási megállapodás azon szerződő Féllel szemben, akire az információ vonatkozik, vagy</w:t>
      </w:r>
    </w:p>
    <w:p w:rsidR="00E30E48" w:rsidRPr="00441B15" w:rsidRDefault="00E30E48">
      <w:pPr>
        <w:pStyle w:val="Listaszerbekezds"/>
        <w:numPr>
          <w:ilvl w:val="0"/>
          <w:numId w:val="5"/>
        </w:numPr>
        <w:spacing w:after="0" w:line="240" w:lineRule="auto"/>
        <w:jc w:val="both"/>
        <w:rPr>
          <w:rFonts w:cstheme="minorHAnsi"/>
          <w:sz w:val="24"/>
          <w:szCs w:val="24"/>
        </w:rPr>
      </w:pPr>
      <w:r w:rsidRPr="00441B15">
        <w:rPr>
          <w:rFonts w:cstheme="minorHAnsi"/>
          <w:sz w:val="24"/>
          <w:szCs w:val="24"/>
        </w:rPr>
        <w:t>amelyek nyilvánosságra hozatalát vagy kiadását jogszabály vagy hatósági rendelkezés teszi kötelezővé, az előírt mértékben és kör részére.</w:t>
      </w:r>
    </w:p>
    <w:p w:rsidR="00E30E48" w:rsidRPr="00441B15" w:rsidRDefault="00E30E48" w:rsidP="004D0386">
      <w:pPr>
        <w:pStyle w:val="Listaszerbekezds"/>
        <w:spacing w:after="0" w:line="240" w:lineRule="auto"/>
        <w:ind w:left="644"/>
        <w:jc w:val="both"/>
        <w:rPr>
          <w:rFonts w:cstheme="minorHAnsi"/>
          <w:sz w:val="24"/>
          <w:szCs w:val="24"/>
        </w:rPr>
      </w:pPr>
    </w:p>
    <w:p w:rsidR="00E30E48" w:rsidRPr="00441B15" w:rsidRDefault="00E30E48" w:rsidP="00E30E48">
      <w:pPr>
        <w:pStyle w:val="Listaszerbekezds"/>
        <w:numPr>
          <w:ilvl w:val="0"/>
          <w:numId w:val="3"/>
        </w:numPr>
        <w:spacing w:after="0" w:line="240" w:lineRule="auto"/>
        <w:jc w:val="both"/>
        <w:rPr>
          <w:rFonts w:cstheme="minorHAnsi"/>
          <w:sz w:val="24"/>
          <w:szCs w:val="24"/>
        </w:rPr>
      </w:pPr>
      <w:r w:rsidRPr="00441B15">
        <w:rPr>
          <w:rFonts w:cstheme="minorHAnsi"/>
          <w:sz w:val="24"/>
          <w:szCs w:val="24"/>
        </w:rPr>
        <w:t>Felek jogvitájuk esetére kikötik a Budai Központi Kerületi Bíróság kizárólagos illetékességét.</w:t>
      </w:r>
    </w:p>
    <w:p w:rsidR="00E30E48" w:rsidRPr="00441B15" w:rsidRDefault="00E30E48" w:rsidP="004D0386">
      <w:pPr>
        <w:pStyle w:val="Listaszerbekezds"/>
        <w:spacing w:after="0" w:line="240" w:lineRule="auto"/>
        <w:ind w:left="644"/>
        <w:jc w:val="both"/>
        <w:rPr>
          <w:rFonts w:cstheme="minorHAnsi"/>
          <w:sz w:val="24"/>
          <w:szCs w:val="24"/>
        </w:rPr>
      </w:pPr>
    </w:p>
    <w:p w:rsidR="00E30E48" w:rsidRPr="00441B15" w:rsidRDefault="00E30E48" w:rsidP="00E30E48">
      <w:pPr>
        <w:pStyle w:val="Listaszerbekezds"/>
        <w:numPr>
          <w:ilvl w:val="0"/>
          <w:numId w:val="3"/>
        </w:numPr>
        <w:spacing w:after="0" w:line="240" w:lineRule="auto"/>
        <w:jc w:val="both"/>
        <w:rPr>
          <w:rFonts w:cstheme="minorHAnsi"/>
          <w:sz w:val="24"/>
          <w:szCs w:val="24"/>
        </w:rPr>
      </w:pPr>
      <w:r w:rsidRPr="00441B15">
        <w:rPr>
          <w:rFonts w:cstheme="minorHAnsi"/>
          <w:sz w:val="24"/>
          <w:szCs w:val="24"/>
        </w:rPr>
        <w:t>Jelen támogatási szerződés kötelező melléklete az adatvédelmi tájékoztató, melyet Támogatott aláírásával magára nézve kötelezően elfogad.</w:t>
      </w:r>
    </w:p>
    <w:p w:rsidR="00E30E48" w:rsidRPr="00441B15" w:rsidRDefault="00E30E48" w:rsidP="004D0386">
      <w:pPr>
        <w:pStyle w:val="Listaszerbekezds"/>
        <w:spacing w:after="0" w:line="240" w:lineRule="auto"/>
        <w:ind w:left="644"/>
        <w:jc w:val="both"/>
        <w:rPr>
          <w:rFonts w:cstheme="minorHAnsi"/>
          <w:sz w:val="24"/>
          <w:szCs w:val="24"/>
        </w:rPr>
      </w:pPr>
    </w:p>
    <w:p w:rsidR="00E30E48" w:rsidRPr="00441B15" w:rsidRDefault="00E30E48" w:rsidP="00E30E48">
      <w:pPr>
        <w:pStyle w:val="Listaszerbekezds"/>
        <w:numPr>
          <w:ilvl w:val="0"/>
          <w:numId w:val="3"/>
        </w:numPr>
        <w:spacing w:after="0" w:line="240" w:lineRule="auto"/>
        <w:jc w:val="both"/>
        <w:rPr>
          <w:rFonts w:cstheme="minorHAnsi"/>
          <w:sz w:val="24"/>
          <w:szCs w:val="24"/>
        </w:rPr>
      </w:pPr>
      <w:r w:rsidRPr="00441B15">
        <w:rPr>
          <w:rFonts w:cstheme="minorHAnsi"/>
          <w:sz w:val="24"/>
          <w:szCs w:val="24"/>
        </w:rPr>
        <w:t>A szerződésben nem szabályozott kérdésekre a hatályos jogszabályok rendelkezéseit rendelik alkalmazni.</w:t>
      </w:r>
    </w:p>
    <w:p w:rsidR="00E30E48" w:rsidRPr="00441B15" w:rsidRDefault="00E30E48" w:rsidP="00E30E48">
      <w:pPr>
        <w:spacing w:after="0" w:line="240" w:lineRule="auto"/>
        <w:jc w:val="both"/>
        <w:rPr>
          <w:rFonts w:cstheme="minorHAnsi"/>
          <w:sz w:val="24"/>
          <w:szCs w:val="24"/>
        </w:rPr>
      </w:pPr>
    </w:p>
    <w:p w:rsidR="00E30E48" w:rsidRPr="00441B15" w:rsidRDefault="00E30E48" w:rsidP="00E30E48">
      <w:pPr>
        <w:spacing w:after="0" w:line="240" w:lineRule="auto"/>
        <w:jc w:val="both"/>
        <w:rPr>
          <w:rFonts w:cstheme="minorHAnsi"/>
          <w:sz w:val="24"/>
          <w:szCs w:val="24"/>
        </w:rPr>
      </w:pPr>
      <w:r w:rsidRPr="00441B15">
        <w:rPr>
          <w:rFonts w:cstheme="minorHAnsi"/>
          <w:sz w:val="24"/>
          <w:szCs w:val="24"/>
        </w:rPr>
        <w:t>Felek szerződést, mint akartunkkal mindenben egyezőt, jóváhagyólag írtuk alá.</w:t>
      </w:r>
    </w:p>
    <w:p w:rsidR="00E30E48" w:rsidRPr="00441B15" w:rsidRDefault="00E30E48" w:rsidP="00E30E48">
      <w:pPr>
        <w:spacing w:after="0" w:line="240" w:lineRule="auto"/>
        <w:jc w:val="both"/>
        <w:rPr>
          <w:rFonts w:cstheme="minorHAnsi"/>
          <w:sz w:val="24"/>
          <w:szCs w:val="24"/>
        </w:rPr>
      </w:pPr>
    </w:p>
    <w:p w:rsidR="00E30E48" w:rsidRPr="00441B15" w:rsidRDefault="00E30E48" w:rsidP="00E30E48">
      <w:pPr>
        <w:spacing w:after="0" w:line="240" w:lineRule="auto"/>
        <w:jc w:val="both"/>
        <w:rPr>
          <w:rFonts w:cstheme="minorHAnsi"/>
          <w:sz w:val="24"/>
          <w:szCs w:val="24"/>
        </w:rPr>
      </w:pPr>
      <w:r w:rsidRPr="00441B15">
        <w:rPr>
          <w:rFonts w:cstheme="minorHAnsi"/>
          <w:sz w:val="24"/>
          <w:szCs w:val="24"/>
        </w:rPr>
        <w:t xml:space="preserve">Budapest, 2021. </w:t>
      </w:r>
    </w:p>
    <w:p w:rsidR="00E30E48" w:rsidRPr="00441B15" w:rsidRDefault="00E30E48" w:rsidP="00E30E48">
      <w:pPr>
        <w:spacing w:after="0" w:line="240" w:lineRule="auto"/>
        <w:jc w:val="both"/>
        <w:rPr>
          <w:rFonts w:cstheme="minorHAnsi"/>
          <w:sz w:val="24"/>
          <w:szCs w:val="24"/>
        </w:rPr>
      </w:pPr>
    </w:p>
    <w:p w:rsidR="00E30E48" w:rsidRPr="00441B15" w:rsidRDefault="00E30E48" w:rsidP="00E30E48">
      <w:pPr>
        <w:spacing w:after="0" w:line="240" w:lineRule="auto"/>
        <w:jc w:val="both"/>
        <w:rPr>
          <w:rFonts w:cstheme="minorHAnsi"/>
          <w:sz w:val="24"/>
          <w:szCs w:val="24"/>
        </w:rPr>
      </w:pPr>
    </w:p>
    <w:p w:rsidR="00E2521C" w:rsidRPr="00441B15" w:rsidRDefault="00E2521C" w:rsidP="00E30E48">
      <w:pPr>
        <w:spacing w:after="0" w:line="240" w:lineRule="auto"/>
        <w:jc w:val="both"/>
        <w:rPr>
          <w:rFonts w:cstheme="minorHAnsi"/>
          <w:sz w:val="24"/>
          <w:szCs w:val="24"/>
        </w:rPr>
      </w:pPr>
    </w:p>
    <w:p w:rsidR="00E30E48" w:rsidRPr="00441B15" w:rsidRDefault="00E30E48" w:rsidP="00E30E48">
      <w:pPr>
        <w:spacing w:after="0" w:line="240" w:lineRule="auto"/>
        <w:jc w:val="both"/>
        <w:rPr>
          <w:rFonts w:cstheme="minorHAnsi"/>
          <w:sz w:val="24"/>
          <w:szCs w:val="24"/>
        </w:rPr>
      </w:pPr>
    </w:p>
    <w:p w:rsidR="00E30E48" w:rsidRPr="00441B15" w:rsidRDefault="00E30E48" w:rsidP="00E30E48">
      <w:pPr>
        <w:spacing w:after="0" w:line="240" w:lineRule="auto"/>
        <w:jc w:val="both"/>
        <w:rPr>
          <w:rFonts w:cstheme="minorHAnsi"/>
          <w:sz w:val="24"/>
          <w:szCs w:val="24"/>
        </w:rPr>
      </w:pPr>
      <w:r w:rsidRPr="00441B15">
        <w:rPr>
          <w:rFonts w:cstheme="minorHAnsi"/>
          <w:sz w:val="24"/>
          <w:szCs w:val="24"/>
        </w:rPr>
        <w:t>………………………………………..</w:t>
      </w:r>
    </w:p>
    <w:p w:rsidR="00E30E48" w:rsidRPr="00441B15" w:rsidRDefault="00E30E48" w:rsidP="00E30E48">
      <w:pPr>
        <w:spacing w:after="0" w:line="240" w:lineRule="auto"/>
        <w:rPr>
          <w:rFonts w:cstheme="minorHAnsi"/>
          <w:sz w:val="24"/>
          <w:szCs w:val="24"/>
        </w:rPr>
      </w:pPr>
      <w:r w:rsidRPr="00441B15">
        <w:rPr>
          <w:rFonts w:cstheme="minorHAnsi"/>
          <w:sz w:val="24"/>
          <w:szCs w:val="24"/>
        </w:rPr>
        <w:t xml:space="preserve">Támogató </w:t>
      </w:r>
      <w:r w:rsidRPr="00441B15">
        <w:rPr>
          <w:rFonts w:cstheme="minorHAnsi"/>
          <w:sz w:val="24"/>
          <w:szCs w:val="24"/>
        </w:rPr>
        <w:br/>
        <w:t>Szentesi Lászlóné főtitkár</w:t>
      </w:r>
      <w:r w:rsidRPr="00441B15">
        <w:rPr>
          <w:rFonts w:cstheme="minorHAnsi"/>
          <w:sz w:val="24"/>
          <w:szCs w:val="24"/>
        </w:rPr>
        <w:br/>
        <w:t xml:space="preserve">Budapest, 2021. </w:t>
      </w:r>
    </w:p>
    <w:p w:rsidR="00E30E48" w:rsidRPr="00441B15" w:rsidRDefault="00E30E48" w:rsidP="00E30E48">
      <w:pPr>
        <w:spacing w:after="0" w:line="240" w:lineRule="auto"/>
        <w:rPr>
          <w:rFonts w:cstheme="minorHAnsi"/>
          <w:sz w:val="24"/>
          <w:szCs w:val="24"/>
        </w:rPr>
      </w:pPr>
    </w:p>
    <w:p w:rsidR="00E30E48" w:rsidRPr="00441B15" w:rsidRDefault="00E30E48" w:rsidP="00E30E48">
      <w:pPr>
        <w:spacing w:after="0" w:line="240" w:lineRule="auto"/>
        <w:rPr>
          <w:rFonts w:cstheme="minorHAnsi"/>
          <w:sz w:val="24"/>
          <w:szCs w:val="24"/>
        </w:rPr>
      </w:pPr>
    </w:p>
    <w:p w:rsidR="00E30E48" w:rsidRPr="00441B15" w:rsidRDefault="00E30E48" w:rsidP="00E30E48">
      <w:pPr>
        <w:spacing w:after="0" w:line="240" w:lineRule="auto"/>
        <w:rPr>
          <w:rFonts w:cstheme="minorHAnsi"/>
          <w:sz w:val="24"/>
          <w:szCs w:val="24"/>
        </w:rPr>
      </w:pPr>
    </w:p>
    <w:p w:rsidR="00E30E48" w:rsidRPr="00441B15" w:rsidRDefault="00E30E48" w:rsidP="00E30E48">
      <w:pPr>
        <w:spacing w:after="0" w:line="240" w:lineRule="auto"/>
        <w:rPr>
          <w:rFonts w:cstheme="minorHAnsi"/>
          <w:sz w:val="24"/>
          <w:szCs w:val="24"/>
        </w:rPr>
      </w:pPr>
    </w:p>
    <w:p w:rsidR="00E30E48" w:rsidRPr="00441B15" w:rsidRDefault="00E30E48" w:rsidP="00E30E48">
      <w:pPr>
        <w:spacing w:after="0" w:line="240" w:lineRule="auto"/>
        <w:rPr>
          <w:rFonts w:cstheme="minorHAnsi"/>
          <w:sz w:val="24"/>
          <w:szCs w:val="24"/>
        </w:rPr>
      </w:pPr>
      <w:r w:rsidRPr="00441B15">
        <w:rPr>
          <w:rFonts w:cstheme="minorHAnsi"/>
          <w:sz w:val="24"/>
          <w:szCs w:val="24"/>
        </w:rPr>
        <w:t>……………………………………….</w:t>
      </w:r>
      <w:r w:rsidRPr="00441B15">
        <w:rPr>
          <w:rFonts w:cstheme="minorHAnsi"/>
          <w:sz w:val="24"/>
          <w:szCs w:val="24"/>
        </w:rPr>
        <w:br/>
        <w:t>Támogatott</w:t>
      </w:r>
      <w:r w:rsidRPr="00441B15">
        <w:rPr>
          <w:rFonts w:cstheme="minorHAnsi"/>
          <w:sz w:val="24"/>
          <w:szCs w:val="24"/>
        </w:rPr>
        <w:br/>
        <w:t xml:space="preserve">Budapest, 2021. </w:t>
      </w:r>
    </w:p>
    <w:p w:rsidR="00E30E48" w:rsidRPr="00441B15" w:rsidRDefault="00E30E48" w:rsidP="00E30E48">
      <w:pPr>
        <w:spacing w:after="0" w:line="240" w:lineRule="auto"/>
        <w:rPr>
          <w:rFonts w:cstheme="minorHAnsi"/>
          <w:sz w:val="24"/>
          <w:szCs w:val="24"/>
        </w:rPr>
      </w:pPr>
    </w:p>
    <w:p w:rsidR="00E30E48" w:rsidRPr="00441B15" w:rsidRDefault="00E30E48" w:rsidP="00E30E48">
      <w:pPr>
        <w:spacing w:after="0" w:line="240" w:lineRule="auto"/>
        <w:rPr>
          <w:rFonts w:cstheme="minorHAnsi"/>
          <w:sz w:val="24"/>
          <w:szCs w:val="24"/>
        </w:rPr>
      </w:pPr>
    </w:p>
    <w:p w:rsidR="00E30E48" w:rsidRPr="00441B15" w:rsidRDefault="00E30E48" w:rsidP="00E30E48">
      <w:pPr>
        <w:spacing w:after="0" w:line="240" w:lineRule="auto"/>
        <w:rPr>
          <w:rFonts w:cstheme="minorHAnsi"/>
          <w:sz w:val="24"/>
          <w:szCs w:val="24"/>
        </w:rPr>
      </w:pPr>
    </w:p>
    <w:p w:rsidR="00E30E48" w:rsidRPr="00441B15" w:rsidRDefault="00E30E48" w:rsidP="00E30E48">
      <w:pPr>
        <w:spacing w:after="0" w:line="240" w:lineRule="auto"/>
        <w:rPr>
          <w:rFonts w:cstheme="minorHAnsi"/>
          <w:sz w:val="24"/>
          <w:szCs w:val="24"/>
        </w:rPr>
      </w:pPr>
    </w:p>
    <w:p w:rsidR="00E30E48" w:rsidRPr="00441B15" w:rsidRDefault="00E30E48" w:rsidP="00E30E48">
      <w:pPr>
        <w:spacing w:after="0" w:line="240" w:lineRule="auto"/>
        <w:rPr>
          <w:rFonts w:cstheme="minorHAnsi"/>
          <w:sz w:val="24"/>
          <w:szCs w:val="24"/>
        </w:rPr>
      </w:pPr>
    </w:p>
    <w:p w:rsidR="004C74EE" w:rsidRPr="00441B15" w:rsidRDefault="00E30E48" w:rsidP="00F57AF6">
      <w:pPr>
        <w:rPr>
          <w:rFonts w:cstheme="minorHAnsi"/>
          <w:sz w:val="24"/>
          <w:szCs w:val="24"/>
        </w:rPr>
      </w:pPr>
      <w:r w:rsidRPr="00441B15">
        <w:rPr>
          <w:rFonts w:cstheme="minorHAnsi"/>
          <w:sz w:val="24"/>
          <w:szCs w:val="24"/>
        </w:rPr>
        <w:t>Szerkesztettem és ellenjegyzem</w:t>
      </w:r>
      <w:r w:rsidRPr="00441B15">
        <w:rPr>
          <w:rFonts w:cstheme="minorHAnsi"/>
          <w:sz w:val="24"/>
          <w:szCs w:val="24"/>
        </w:rPr>
        <w:br/>
        <w:t>Dr. Lékó László</w:t>
      </w:r>
      <w:r w:rsidRPr="00441B15">
        <w:rPr>
          <w:rFonts w:cstheme="minorHAnsi"/>
          <w:sz w:val="24"/>
          <w:szCs w:val="24"/>
        </w:rPr>
        <w:br/>
        <w:t>KASZ: 36064490</w:t>
      </w:r>
      <w:r w:rsidRPr="00441B15">
        <w:rPr>
          <w:rFonts w:cstheme="minorHAnsi"/>
          <w:sz w:val="24"/>
          <w:szCs w:val="24"/>
        </w:rPr>
        <w:br/>
        <w:t>Lékó és Társa Ügyvédi Iroda</w:t>
      </w:r>
      <w:r w:rsidRPr="00441B15">
        <w:rPr>
          <w:rFonts w:cstheme="minorHAnsi"/>
          <w:sz w:val="24"/>
          <w:szCs w:val="24"/>
        </w:rPr>
        <w:br/>
        <w:t>1016 Budapest, Krisztina krt. 99.</w:t>
      </w:r>
    </w:p>
    <w:p w:rsidR="00697DCB" w:rsidRPr="00441B15" w:rsidRDefault="00697DCB">
      <w:pPr>
        <w:rPr>
          <w:rFonts w:cstheme="minorHAnsi"/>
          <w:sz w:val="24"/>
          <w:szCs w:val="24"/>
        </w:rPr>
      </w:pPr>
      <w:r w:rsidRPr="00441B15">
        <w:rPr>
          <w:rFonts w:cstheme="minorHAnsi"/>
          <w:sz w:val="24"/>
          <w:szCs w:val="24"/>
        </w:rPr>
        <w:br w:type="page"/>
      </w:r>
    </w:p>
    <w:p w:rsidR="00697DCB" w:rsidRPr="00441B15" w:rsidRDefault="00697DCB" w:rsidP="00697DCB">
      <w:pPr>
        <w:shd w:val="clear" w:color="auto" w:fill="FFFFFF"/>
        <w:spacing w:before="100" w:beforeAutospacing="1" w:after="100" w:afterAutospacing="1" w:line="720" w:lineRule="atLeast"/>
        <w:jc w:val="center"/>
        <w:outlineLvl w:val="0"/>
        <w:rPr>
          <w:rFonts w:eastAsia="Times New Roman" w:cstheme="minorHAnsi"/>
          <w:b/>
          <w:bCs/>
          <w:kern w:val="36"/>
          <w:sz w:val="24"/>
          <w:szCs w:val="24"/>
          <w:lang w:eastAsia="hu-HU"/>
        </w:rPr>
      </w:pPr>
      <w:r w:rsidRPr="00441B15">
        <w:rPr>
          <w:rFonts w:eastAsia="Times New Roman" w:cstheme="minorHAnsi"/>
          <w:b/>
          <w:bCs/>
          <w:kern w:val="36"/>
          <w:sz w:val="24"/>
          <w:szCs w:val="24"/>
          <w:lang w:eastAsia="hu-HU"/>
        </w:rPr>
        <w:t>Adatvédelmi nyilatkozat</w:t>
      </w:r>
    </w:p>
    <w:p w:rsidR="00697DCB" w:rsidRPr="00441B15" w:rsidRDefault="00697DCB" w:rsidP="00697DCB">
      <w:pPr>
        <w:shd w:val="clear" w:color="auto" w:fill="FFFFFF"/>
        <w:spacing w:before="100" w:beforeAutospacing="1" w:after="120" w:line="360" w:lineRule="atLeast"/>
        <w:jc w:val="both"/>
        <w:rPr>
          <w:rFonts w:eastAsia="Times New Roman" w:cstheme="minorHAnsi"/>
          <w:color w:val="404040"/>
          <w:sz w:val="24"/>
          <w:szCs w:val="24"/>
          <w:lang w:eastAsia="hu-HU"/>
        </w:rPr>
      </w:pPr>
      <w:r w:rsidRPr="00441B15">
        <w:rPr>
          <w:rFonts w:eastAsia="Times New Roman" w:cstheme="minorHAnsi"/>
          <w:color w:val="404040"/>
          <w:sz w:val="24"/>
          <w:szCs w:val="24"/>
          <w:lang w:eastAsia="hu-HU"/>
        </w:rPr>
        <w:t xml:space="preserve">Az </w:t>
      </w:r>
      <w:r w:rsidRPr="00441B15">
        <w:rPr>
          <w:rFonts w:eastAsia="Times New Roman" w:cstheme="minorHAnsi"/>
          <w:b/>
          <w:bCs/>
          <w:color w:val="404040"/>
          <w:sz w:val="24"/>
          <w:szCs w:val="24"/>
          <w:lang w:eastAsia="hu-HU"/>
        </w:rPr>
        <w:t>Ön személyes adatainak</w:t>
      </w:r>
      <w:r w:rsidRPr="00441B15">
        <w:rPr>
          <w:rFonts w:eastAsia="Times New Roman" w:cstheme="minorHAnsi"/>
          <w:color w:val="404040"/>
          <w:sz w:val="24"/>
          <w:szCs w:val="24"/>
          <w:lang w:eastAsia="hu-HU"/>
        </w:rPr>
        <w:t xml:space="preserve"> kezelése a természetes személyeknek a személyes adatok kezelése tekintetében történő védelméről és az ilyen adatok szabad áramlásáról, valamint a 95/46/EK rendelet hatályon kívül helyezéséről szóló (EU) 2016/679 számú rendelettel, azaz a GDPR-ral összhangban történik.</w:t>
      </w:r>
    </w:p>
    <w:p w:rsidR="00697DCB" w:rsidRPr="00441B15" w:rsidRDefault="00697DCB" w:rsidP="00697DCB">
      <w:pPr>
        <w:shd w:val="clear" w:color="auto" w:fill="FFFFFF"/>
        <w:spacing w:before="100" w:beforeAutospacing="1" w:after="120" w:line="360" w:lineRule="atLeast"/>
        <w:jc w:val="both"/>
        <w:rPr>
          <w:rFonts w:eastAsia="Times New Roman" w:cstheme="minorHAnsi"/>
          <w:color w:val="404040"/>
          <w:sz w:val="24"/>
          <w:szCs w:val="24"/>
          <w:lang w:eastAsia="hu-HU"/>
        </w:rPr>
      </w:pPr>
      <w:r w:rsidRPr="00441B15">
        <w:rPr>
          <w:rFonts w:eastAsia="Times New Roman" w:cstheme="minorHAnsi"/>
          <w:b/>
          <w:bCs/>
          <w:color w:val="404040"/>
          <w:sz w:val="24"/>
          <w:szCs w:val="24"/>
          <w:lang w:eastAsia="hu-HU"/>
        </w:rPr>
        <w:t>Az adatkezelésért</w:t>
      </w:r>
      <w:r w:rsidRPr="00441B15">
        <w:rPr>
          <w:rFonts w:eastAsia="Times New Roman" w:cstheme="minorHAnsi"/>
          <w:color w:val="404040"/>
          <w:sz w:val="24"/>
          <w:szCs w:val="24"/>
          <w:lang w:eastAsia="hu-HU"/>
        </w:rPr>
        <w:t xml:space="preserve"> a Budapesti Kereskedelmi és Iparkamara (1016 Budapest, Krisztina krt. 99. továbbiakban: BKIK) felel.</w:t>
      </w:r>
    </w:p>
    <w:p w:rsidR="00697DCB" w:rsidRPr="00441B15" w:rsidRDefault="00697DCB" w:rsidP="00697DCB">
      <w:pPr>
        <w:shd w:val="clear" w:color="auto" w:fill="FFFFFF"/>
        <w:spacing w:before="100" w:beforeAutospacing="1" w:after="120" w:line="360" w:lineRule="atLeast"/>
        <w:jc w:val="both"/>
        <w:rPr>
          <w:rFonts w:eastAsia="Times New Roman" w:cstheme="minorHAnsi"/>
          <w:color w:val="404040"/>
          <w:sz w:val="24"/>
          <w:szCs w:val="24"/>
          <w:lang w:eastAsia="hu-HU"/>
        </w:rPr>
      </w:pPr>
      <w:r w:rsidRPr="00441B15">
        <w:rPr>
          <w:rFonts w:eastAsia="Times New Roman" w:cstheme="minorHAnsi"/>
          <w:color w:val="404040"/>
          <w:sz w:val="24"/>
          <w:szCs w:val="24"/>
          <w:lang w:eastAsia="hu-HU"/>
        </w:rPr>
        <w:t xml:space="preserve">Az adatkezelés </w:t>
      </w:r>
      <w:r w:rsidRPr="00441B15">
        <w:rPr>
          <w:rFonts w:eastAsia="Times New Roman" w:cstheme="minorHAnsi"/>
          <w:b/>
          <w:bCs/>
          <w:color w:val="404040"/>
          <w:sz w:val="24"/>
          <w:szCs w:val="24"/>
          <w:lang w:eastAsia="hu-HU"/>
        </w:rPr>
        <w:t>jogalapja</w:t>
      </w:r>
      <w:r w:rsidRPr="00441B15">
        <w:rPr>
          <w:rFonts w:eastAsia="Times New Roman" w:cstheme="minorHAnsi"/>
          <w:color w:val="404040"/>
          <w:sz w:val="24"/>
          <w:szCs w:val="24"/>
          <w:lang w:eastAsia="hu-HU"/>
        </w:rPr>
        <w:t>: az (EU) 2016/679 számú rendelet 6. cikke (</w:t>
      </w:r>
      <w:bookmarkStart w:id="0" w:name="_GoBack"/>
      <w:bookmarkEnd w:id="0"/>
      <w:r w:rsidRPr="00441B15">
        <w:rPr>
          <w:rFonts w:eastAsia="Times New Roman" w:cstheme="minorHAnsi"/>
          <w:color w:val="404040"/>
          <w:sz w:val="24"/>
          <w:szCs w:val="24"/>
          <w:lang w:eastAsia="hu-HU"/>
        </w:rPr>
        <w:t>1) bekezdésének e) pontja, mert az adatkezelésre közérdekű vagy az adatkezelőre ruházott közhatalmi jogosítvány gyakorlásának keretében végzett feladat végrehajtásához van szükség és a GDPR ugyanezen 6. cikke (1) bekezdésének a) pontja (azaz hogy Ön kifejezetten hozzájárult a nem kötelező személyes adatainak kezeléséhez).</w:t>
      </w:r>
    </w:p>
    <w:p w:rsidR="00697DCB" w:rsidRPr="00441B15" w:rsidRDefault="00697DCB" w:rsidP="00697DCB">
      <w:pPr>
        <w:shd w:val="clear" w:color="auto" w:fill="FFFFFF"/>
        <w:spacing w:before="100" w:beforeAutospacing="1" w:after="120" w:line="360" w:lineRule="atLeast"/>
        <w:jc w:val="both"/>
        <w:rPr>
          <w:rFonts w:eastAsia="Times New Roman" w:cstheme="minorHAnsi"/>
          <w:color w:val="404040"/>
          <w:sz w:val="24"/>
          <w:szCs w:val="24"/>
          <w:lang w:eastAsia="hu-HU"/>
        </w:rPr>
      </w:pPr>
      <w:r w:rsidRPr="00441B15">
        <w:rPr>
          <w:rFonts w:eastAsia="Times New Roman" w:cstheme="minorHAnsi"/>
          <w:color w:val="404040"/>
          <w:sz w:val="24"/>
          <w:szCs w:val="24"/>
          <w:lang w:eastAsia="hu-HU"/>
        </w:rPr>
        <w:t xml:space="preserve">Az adatkezelés </w:t>
      </w:r>
      <w:r w:rsidRPr="00441B15">
        <w:rPr>
          <w:rFonts w:eastAsia="Times New Roman" w:cstheme="minorHAnsi"/>
          <w:b/>
          <w:bCs/>
          <w:color w:val="404040"/>
          <w:sz w:val="24"/>
          <w:szCs w:val="24"/>
          <w:lang w:eastAsia="hu-HU"/>
        </w:rPr>
        <w:t>célja</w:t>
      </w:r>
      <w:r w:rsidRPr="00441B15">
        <w:rPr>
          <w:rFonts w:eastAsia="Times New Roman" w:cstheme="minorHAnsi"/>
          <w:color w:val="404040"/>
          <w:sz w:val="24"/>
          <w:szCs w:val="24"/>
          <w:lang w:eastAsia="hu-HU"/>
        </w:rPr>
        <w:t>, hogy pályázatának elbírálására sor kerülhessen, továbbá kollégáink kapcsolatba tudjanak lépni Önnel, valamint</w:t>
      </w:r>
      <w:r w:rsidRPr="00441B15">
        <w:rPr>
          <w:rFonts w:cstheme="minorHAnsi"/>
          <w:sz w:val="24"/>
          <w:szCs w:val="24"/>
        </w:rPr>
        <w:t xml:space="preserve"> </w:t>
      </w:r>
      <w:r w:rsidRPr="00441B15">
        <w:rPr>
          <w:rFonts w:eastAsia="Times New Roman" w:cstheme="minorHAnsi"/>
          <w:color w:val="404040"/>
          <w:sz w:val="24"/>
          <w:szCs w:val="24"/>
          <w:lang w:eastAsia="hu-HU"/>
        </w:rPr>
        <w:t xml:space="preserve">a pályázatból finanszírozott eseményen Önről készült fotó publikálására a közösségi média felületeinken sor kerülhessen. </w:t>
      </w:r>
    </w:p>
    <w:p w:rsidR="00697DCB" w:rsidRPr="00441B15" w:rsidRDefault="00697DCB" w:rsidP="00697DCB">
      <w:pPr>
        <w:shd w:val="clear" w:color="auto" w:fill="FFFFFF"/>
        <w:spacing w:before="100" w:beforeAutospacing="1" w:after="120" w:line="360" w:lineRule="atLeast"/>
        <w:jc w:val="both"/>
        <w:rPr>
          <w:rFonts w:eastAsia="Times New Roman" w:cstheme="minorHAnsi"/>
          <w:color w:val="404040"/>
          <w:sz w:val="24"/>
          <w:szCs w:val="24"/>
          <w:lang w:eastAsia="hu-HU"/>
        </w:rPr>
      </w:pPr>
      <w:r w:rsidRPr="00441B15">
        <w:rPr>
          <w:rFonts w:eastAsia="Times New Roman" w:cstheme="minorHAnsi"/>
          <w:b/>
          <w:bCs/>
          <w:color w:val="404040"/>
          <w:sz w:val="24"/>
          <w:szCs w:val="24"/>
          <w:lang w:eastAsia="hu-HU"/>
        </w:rPr>
        <w:t>Az alábbi személyes adatokat gyűjtjük</w:t>
      </w:r>
      <w:r w:rsidRPr="00441B15">
        <w:rPr>
          <w:rFonts w:eastAsia="Times New Roman" w:cstheme="minorHAnsi"/>
          <w:color w:val="404040"/>
          <w:sz w:val="24"/>
          <w:szCs w:val="24"/>
          <w:lang w:eastAsia="hu-HU"/>
        </w:rPr>
        <w:t xml:space="preserve">: a fent említett célból </w:t>
      </w:r>
      <w:r w:rsidRPr="00441B15">
        <w:rPr>
          <w:rFonts w:eastAsia="Times New Roman" w:cstheme="minorHAnsi"/>
          <w:b/>
          <w:bCs/>
          <w:color w:val="404040"/>
          <w:sz w:val="24"/>
          <w:szCs w:val="24"/>
          <w:lang w:eastAsia="hu-HU"/>
        </w:rPr>
        <w:t>kötelező</w:t>
      </w:r>
      <w:r w:rsidRPr="00441B15">
        <w:rPr>
          <w:rFonts w:eastAsia="Times New Roman" w:cstheme="minorHAnsi"/>
          <w:color w:val="404040"/>
          <w:sz w:val="24"/>
          <w:szCs w:val="24"/>
          <w:lang w:eastAsia="hu-HU"/>
        </w:rPr>
        <w:t xml:space="preserve"> megadni a vezetéknevet, az utónevet, az e-mail-címet, a telefonszámot, a vállalkozás nevét és a postacímet.</w:t>
      </w:r>
    </w:p>
    <w:p w:rsidR="00697DCB" w:rsidRPr="00441B15" w:rsidRDefault="00697DCB" w:rsidP="00697DCB">
      <w:pPr>
        <w:shd w:val="clear" w:color="auto" w:fill="FFFFFF"/>
        <w:spacing w:before="100" w:beforeAutospacing="1" w:after="120" w:line="360" w:lineRule="atLeast"/>
        <w:jc w:val="both"/>
        <w:rPr>
          <w:rFonts w:eastAsia="Times New Roman" w:cstheme="minorHAnsi"/>
          <w:color w:val="404040"/>
          <w:sz w:val="24"/>
          <w:szCs w:val="24"/>
          <w:lang w:eastAsia="hu-HU"/>
        </w:rPr>
      </w:pPr>
      <w:r w:rsidRPr="00441B15">
        <w:rPr>
          <w:rFonts w:eastAsia="Times New Roman" w:cstheme="minorHAnsi"/>
          <w:color w:val="404040"/>
          <w:sz w:val="24"/>
          <w:szCs w:val="24"/>
          <w:lang w:eastAsia="hu-HU"/>
        </w:rPr>
        <w:t xml:space="preserve">Ezen kívül az alábbi </w:t>
      </w:r>
      <w:r w:rsidRPr="00441B15">
        <w:rPr>
          <w:rFonts w:eastAsia="Times New Roman" w:cstheme="minorHAnsi"/>
          <w:b/>
          <w:bCs/>
          <w:color w:val="404040"/>
          <w:sz w:val="24"/>
          <w:szCs w:val="24"/>
          <w:lang w:eastAsia="hu-HU"/>
        </w:rPr>
        <w:t>nem kötelező</w:t>
      </w:r>
      <w:r w:rsidRPr="00441B15">
        <w:rPr>
          <w:rFonts w:eastAsia="Times New Roman" w:cstheme="minorHAnsi"/>
          <w:color w:val="404040"/>
          <w:sz w:val="24"/>
          <w:szCs w:val="24"/>
          <w:lang w:eastAsia="hu-HU"/>
        </w:rPr>
        <w:t xml:space="preserve"> személyes adatokat is gyűjtjük: a vállalkozás típusa, mérete és az üzleti ágazat megnevezése. A weboldal címét (ha van) csak akkor kezeljük, ha Ön ehhez előzetesen kifejezetten hozzájárul.</w:t>
      </w:r>
    </w:p>
    <w:p w:rsidR="00697DCB" w:rsidRPr="00441B15" w:rsidRDefault="00697DCB" w:rsidP="00697DCB">
      <w:pPr>
        <w:shd w:val="clear" w:color="auto" w:fill="FFFFFF"/>
        <w:spacing w:before="100" w:beforeAutospacing="1" w:after="120" w:line="360" w:lineRule="atLeast"/>
        <w:jc w:val="both"/>
        <w:rPr>
          <w:rFonts w:eastAsia="Times New Roman" w:cstheme="minorHAnsi"/>
          <w:color w:val="404040"/>
          <w:sz w:val="24"/>
          <w:szCs w:val="24"/>
          <w:lang w:eastAsia="hu-HU"/>
        </w:rPr>
      </w:pPr>
      <w:r w:rsidRPr="00441B15">
        <w:rPr>
          <w:rFonts w:eastAsia="Times New Roman" w:cstheme="minorHAnsi"/>
          <w:color w:val="404040"/>
          <w:sz w:val="24"/>
          <w:szCs w:val="24"/>
          <w:lang w:eastAsia="hu-HU"/>
        </w:rPr>
        <w:t xml:space="preserve">A személyes adatok </w:t>
      </w:r>
      <w:r w:rsidRPr="00441B15">
        <w:rPr>
          <w:rFonts w:eastAsia="Times New Roman" w:cstheme="minorHAnsi"/>
          <w:b/>
          <w:bCs/>
          <w:color w:val="404040"/>
          <w:sz w:val="24"/>
          <w:szCs w:val="24"/>
          <w:lang w:eastAsia="hu-HU"/>
        </w:rPr>
        <w:t>címzettjei</w:t>
      </w:r>
      <w:r w:rsidRPr="00441B15">
        <w:rPr>
          <w:rFonts w:eastAsia="Times New Roman" w:cstheme="minorHAnsi"/>
          <w:color w:val="404040"/>
          <w:sz w:val="24"/>
          <w:szCs w:val="24"/>
          <w:lang w:eastAsia="hu-HU"/>
        </w:rPr>
        <w:t xml:space="preserve"> a Budapesti Kereskedelmi és Iparkamara munkatársai és tagjai. A BKIK együttműködő partnerei csak a kérést kapja meg, a vállalat adatait és a személyes adatokat nem. Az említett információkat megkaphatják a magyar jog alapján ellenőrzési vagy vizsgálati feladattal megbízott szervek (pl. ellenőrző szervek, az ügyészség stb.). Szükség esetén, az itt ismertetett célból harmadik felek, pl. a BKIK-val szerződéses kapcsolatban álló külső szolgáltatók is hozzáférhetnek az Ön adataihoz.</w:t>
      </w:r>
    </w:p>
    <w:p w:rsidR="00697DCB" w:rsidRPr="00441B15" w:rsidRDefault="00697DCB" w:rsidP="00697DCB">
      <w:pPr>
        <w:shd w:val="clear" w:color="auto" w:fill="FFFFFF"/>
        <w:spacing w:before="100" w:beforeAutospacing="1" w:after="120" w:line="360" w:lineRule="atLeast"/>
        <w:jc w:val="both"/>
        <w:rPr>
          <w:rFonts w:eastAsia="Times New Roman" w:cstheme="minorHAnsi"/>
          <w:color w:val="404040"/>
          <w:sz w:val="24"/>
          <w:szCs w:val="24"/>
          <w:lang w:eastAsia="hu-HU"/>
        </w:rPr>
      </w:pPr>
      <w:r w:rsidRPr="00441B15">
        <w:rPr>
          <w:rFonts w:eastAsia="Times New Roman" w:cstheme="minorHAnsi"/>
          <w:color w:val="404040"/>
          <w:sz w:val="24"/>
          <w:szCs w:val="24"/>
          <w:lang w:eastAsia="hu-HU"/>
        </w:rPr>
        <w:t xml:space="preserve">Személyes adatokat harmadik országoknak vagy nemzetközi szervezeteknek </w:t>
      </w:r>
      <w:r w:rsidRPr="00441B15">
        <w:rPr>
          <w:rFonts w:eastAsia="Times New Roman" w:cstheme="minorHAnsi"/>
          <w:b/>
          <w:bCs/>
          <w:color w:val="404040"/>
          <w:sz w:val="24"/>
          <w:szCs w:val="24"/>
          <w:lang w:eastAsia="hu-HU"/>
        </w:rPr>
        <w:t>nem adunk át</w:t>
      </w:r>
      <w:r w:rsidRPr="00441B15">
        <w:rPr>
          <w:rFonts w:eastAsia="Times New Roman" w:cstheme="minorHAnsi"/>
          <w:color w:val="404040"/>
          <w:sz w:val="24"/>
          <w:szCs w:val="24"/>
          <w:lang w:eastAsia="hu-HU"/>
        </w:rPr>
        <w:t>.</w:t>
      </w:r>
    </w:p>
    <w:p w:rsidR="00697DCB" w:rsidRPr="00441B15" w:rsidRDefault="00697DCB" w:rsidP="00697DCB">
      <w:pPr>
        <w:shd w:val="clear" w:color="auto" w:fill="FFFFFF"/>
        <w:spacing w:before="100" w:beforeAutospacing="1" w:after="120" w:line="360" w:lineRule="atLeast"/>
        <w:jc w:val="both"/>
        <w:rPr>
          <w:rFonts w:eastAsia="Times New Roman" w:cstheme="minorHAnsi"/>
          <w:color w:val="404040"/>
          <w:sz w:val="24"/>
          <w:szCs w:val="24"/>
          <w:lang w:eastAsia="hu-HU"/>
        </w:rPr>
      </w:pPr>
      <w:r w:rsidRPr="00441B15">
        <w:rPr>
          <w:rFonts w:eastAsia="Times New Roman" w:cstheme="minorHAnsi"/>
          <w:color w:val="404040"/>
          <w:sz w:val="24"/>
          <w:szCs w:val="24"/>
          <w:lang w:eastAsia="hu-HU"/>
        </w:rPr>
        <w:t xml:space="preserve">Az érintettek személyes adatait </w:t>
      </w:r>
      <w:r w:rsidRPr="00441B15">
        <w:rPr>
          <w:rFonts w:eastAsia="Times New Roman" w:cstheme="minorHAnsi"/>
          <w:b/>
          <w:bCs/>
          <w:color w:val="404040"/>
          <w:sz w:val="24"/>
          <w:szCs w:val="24"/>
          <w:lang w:eastAsia="hu-HU"/>
        </w:rPr>
        <w:t>nem használjuk fel automatizált</w:t>
      </w:r>
      <w:r w:rsidRPr="00441B15">
        <w:rPr>
          <w:rFonts w:eastAsia="Times New Roman" w:cstheme="minorHAnsi"/>
          <w:color w:val="404040"/>
          <w:sz w:val="24"/>
          <w:szCs w:val="24"/>
          <w:lang w:eastAsia="hu-HU"/>
        </w:rPr>
        <w:t xml:space="preserve"> </w:t>
      </w:r>
      <w:r w:rsidRPr="00441B15">
        <w:rPr>
          <w:rFonts w:eastAsia="Times New Roman" w:cstheme="minorHAnsi"/>
          <w:b/>
          <w:bCs/>
          <w:color w:val="404040"/>
          <w:sz w:val="24"/>
          <w:szCs w:val="24"/>
          <w:lang w:eastAsia="hu-HU"/>
        </w:rPr>
        <w:t>döntéshozatalra</w:t>
      </w:r>
      <w:r w:rsidRPr="00441B15">
        <w:rPr>
          <w:rFonts w:eastAsia="Times New Roman" w:cstheme="minorHAnsi"/>
          <w:color w:val="404040"/>
          <w:sz w:val="24"/>
          <w:szCs w:val="24"/>
          <w:lang w:eastAsia="hu-HU"/>
        </w:rPr>
        <w:t xml:space="preserve"> (pl. profilalkotás).</w:t>
      </w:r>
    </w:p>
    <w:p w:rsidR="00697DCB" w:rsidRPr="00441B15" w:rsidRDefault="00697DCB" w:rsidP="00697DCB">
      <w:pPr>
        <w:shd w:val="clear" w:color="auto" w:fill="FFFFFF"/>
        <w:spacing w:before="100" w:beforeAutospacing="1" w:after="120" w:line="360" w:lineRule="atLeast"/>
        <w:jc w:val="both"/>
        <w:rPr>
          <w:rFonts w:eastAsia="Times New Roman" w:cstheme="minorHAnsi"/>
          <w:color w:val="404040"/>
          <w:sz w:val="24"/>
          <w:szCs w:val="24"/>
          <w:lang w:eastAsia="hu-HU"/>
        </w:rPr>
      </w:pPr>
      <w:r w:rsidRPr="00441B15">
        <w:rPr>
          <w:rFonts w:eastAsia="Times New Roman" w:cstheme="minorHAnsi"/>
          <w:b/>
          <w:bCs/>
          <w:color w:val="404040"/>
          <w:sz w:val="24"/>
          <w:szCs w:val="24"/>
          <w:lang w:eastAsia="hu-HU"/>
        </w:rPr>
        <w:t>Az Ön személyes adatait</w:t>
      </w:r>
      <w:r w:rsidRPr="00441B15">
        <w:rPr>
          <w:rFonts w:eastAsia="Times New Roman" w:cstheme="minorHAnsi"/>
          <w:color w:val="404040"/>
          <w:sz w:val="24"/>
          <w:szCs w:val="24"/>
          <w:lang w:eastAsia="hu-HU"/>
        </w:rPr>
        <w:t xml:space="preserve"> az űrlap beküldésétől számítva legfeljebb 5</w:t>
      </w:r>
      <w:r w:rsidRPr="00441B15">
        <w:rPr>
          <w:rFonts w:eastAsia="Times New Roman" w:cstheme="minorHAnsi"/>
          <w:b/>
          <w:bCs/>
          <w:color w:val="404040"/>
          <w:sz w:val="24"/>
          <w:szCs w:val="24"/>
          <w:lang w:eastAsia="hu-HU"/>
        </w:rPr>
        <w:t xml:space="preserve"> évig</w:t>
      </w:r>
      <w:r w:rsidRPr="00441B15">
        <w:rPr>
          <w:rFonts w:eastAsia="Times New Roman" w:cstheme="minorHAnsi"/>
          <w:color w:val="404040"/>
          <w:sz w:val="24"/>
          <w:szCs w:val="24"/>
          <w:lang w:eastAsia="hu-HU"/>
        </w:rPr>
        <w:t xml:space="preserve"> őrizzük meg, utána töröljük őket.</w:t>
      </w:r>
    </w:p>
    <w:p w:rsidR="00697DCB" w:rsidRPr="00441B15" w:rsidRDefault="00697DCB" w:rsidP="00697DCB">
      <w:pPr>
        <w:shd w:val="clear" w:color="auto" w:fill="FFFFFF"/>
        <w:spacing w:before="100" w:beforeAutospacing="1" w:after="120" w:line="360" w:lineRule="atLeast"/>
        <w:jc w:val="both"/>
        <w:rPr>
          <w:rFonts w:eastAsia="Times New Roman" w:cstheme="minorHAnsi"/>
          <w:color w:val="404040"/>
          <w:sz w:val="24"/>
          <w:szCs w:val="24"/>
          <w:lang w:eastAsia="hu-HU"/>
        </w:rPr>
      </w:pPr>
      <w:r w:rsidRPr="00441B15">
        <w:rPr>
          <w:rFonts w:eastAsia="Times New Roman" w:cstheme="minorHAnsi"/>
          <w:b/>
          <w:bCs/>
          <w:color w:val="404040"/>
          <w:sz w:val="24"/>
          <w:szCs w:val="24"/>
          <w:lang w:eastAsia="hu-HU"/>
        </w:rPr>
        <w:t>Önnek joga van</w:t>
      </w:r>
      <w:r w:rsidRPr="00441B15">
        <w:rPr>
          <w:rFonts w:eastAsia="Times New Roman" w:cstheme="minorHAnsi"/>
          <w:color w:val="404040"/>
          <w:sz w:val="24"/>
          <w:szCs w:val="24"/>
          <w:lang w:eastAsia="hu-HU"/>
        </w:rPr>
        <w:t xml:space="preserve"> betekinteni személyes adataiba, és az ott található helytelen vagy hiányos adatok javítását kérni. Önnek (adott esetben) joga van ahhoz, hogy az adatkezelés korlátozását kérje, vagy hogy kifogást emeljen az adatkezelés ellen. Ön másolatot is kérhet az adatkezelőnél tárolt személyes adatairól, valamint kérheti a személyes adatai törlését is. Ha az adatkezelés az Ön hozzájárulásán alapul, Ön a hozzájárulását bármikor visszavonhatja. A hozzájárulás visszavonásával az előzőleg végrehajtott adatkezelés jogszerűsége nem kérdőjelezhető meg.</w:t>
      </w:r>
    </w:p>
    <w:p w:rsidR="00697DCB" w:rsidRPr="00441B15" w:rsidRDefault="00697DCB" w:rsidP="00697DCB">
      <w:pPr>
        <w:shd w:val="clear" w:color="auto" w:fill="FFFFFF"/>
        <w:spacing w:before="100" w:beforeAutospacing="1" w:after="120" w:line="360" w:lineRule="atLeast"/>
        <w:jc w:val="both"/>
        <w:rPr>
          <w:rFonts w:eastAsia="Times New Roman" w:cstheme="minorHAnsi"/>
          <w:color w:val="404040"/>
          <w:sz w:val="24"/>
          <w:szCs w:val="24"/>
          <w:lang w:eastAsia="hu-HU"/>
        </w:rPr>
      </w:pPr>
      <w:r w:rsidRPr="00441B15">
        <w:rPr>
          <w:rFonts w:eastAsia="Times New Roman" w:cstheme="minorHAnsi"/>
          <w:color w:val="404040"/>
          <w:sz w:val="24"/>
          <w:szCs w:val="24"/>
          <w:lang w:eastAsia="hu-HU"/>
        </w:rPr>
        <w:t xml:space="preserve">Ha Ön élni szeretne a fenti jogok valamelyikével, kérését indokolatlan késedelem nélkül, és legfeljebb </w:t>
      </w:r>
      <w:r w:rsidRPr="00441B15">
        <w:rPr>
          <w:rFonts w:eastAsia="Times New Roman" w:cstheme="minorHAnsi"/>
          <w:b/>
          <w:bCs/>
          <w:color w:val="404040"/>
          <w:sz w:val="24"/>
          <w:szCs w:val="24"/>
          <w:lang w:eastAsia="hu-HU"/>
        </w:rPr>
        <w:t>egy hónapon</w:t>
      </w:r>
      <w:r w:rsidRPr="00441B15">
        <w:rPr>
          <w:rFonts w:eastAsia="Times New Roman" w:cstheme="minorHAnsi"/>
          <w:color w:val="404040"/>
          <w:sz w:val="24"/>
          <w:szCs w:val="24"/>
          <w:lang w:eastAsia="hu-HU"/>
        </w:rPr>
        <w:t xml:space="preserve"> belül fel kell dolgozni.</w:t>
      </w:r>
    </w:p>
    <w:p w:rsidR="00697DCB" w:rsidRPr="00441B15" w:rsidRDefault="00697DCB" w:rsidP="00697DCB">
      <w:pPr>
        <w:shd w:val="clear" w:color="auto" w:fill="FFFFFF"/>
        <w:spacing w:before="100" w:beforeAutospacing="1" w:after="120" w:line="360" w:lineRule="atLeast"/>
        <w:jc w:val="both"/>
        <w:rPr>
          <w:rFonts w:eastAsia="Times New Roman" w:cstheme="minorHAnsi"/>
          <w:color w:val="404040"/>
          <w:sz w:val="24"/>
          <w:szCs w:val="24"/>
          <w:lang w:eastAsia="hu-HU"/>
        </w:rPr>
      </w:pPr>
      <w:r w:rsidRPr="00441B15">
        <w:rPr>
          <w:rFonts w:eastAsia="Times New Roman" w:cstheme="minorHAnsi"/>
          <w:color w:val="404040"/>
          <w:sz w:val="24"/>
          <w:szCs w:val="24"/>
          <w:lang w:eastAsia="hu-HU"/>
        </w:rPr>
        <w:t xml:space="preserve">Ha </w:t>
      </w:r>
      <w:r w:rsidRPr="00441B15">
        <w:rPr>
          <w:rFonts w:eastAsia="Times New Roman" w:cstheme="minorHAnsi"/>
          <w:b/>
          <w:bCs/>
          <w:color w:val="404040"/>
          <w:sz w:val="24"/>
          <w:szCs w:val="24"/>
          <w:lang w:eastAsia="hu-HU"/>
        </w:rPr>
        <w:t>bármilyen kérdése</w:t>
      </w:r>
      <w:r w:rsidRPr="00441B15">
        <w:rPr>
          <w:rFonts w:eastAsia="Times New Roman" w:cstheme="minorHAnsi"/>
          <w:color w:val="404040"/>
          <w:sz w:val="24"/>
          <w:szCs w:val="24"/>
          <w:lang w:eastAsia="hu-HU"/>
        </w:rPr>
        <w:t xml:space="preserve"> merül fel a személyes adatainak kezelésével kapcsolatban, kérjük, forduljon a BKIK adatvédelmi tisztviselőjéhez az alábbi e-mail címen: </w:t>
      </w:r>
      <w:hyperlink r:id="rId8" w:history="1">
        <w:r w:rsidRPr="00441B15">
          <w:rPr>
            <w:rFonts w:eastAsia="Times New Roman" w:cstheme="minorHAnsi"/>
            <w:color w:val="004494"/>
            <w:sz w:val="24"/>
            <w:szCs w:val="24"/>
            <w:u w:val="single"/>
            <w:lang w:eastAsia="hu-HU"/>
          </w:rPr>
          <w:t>dpo@bkik.hu</w:t>
        </w:r>
      </w:hyperlink>
      <w:r w:rsidRPr="00441B15">
        <w:rPr>
          <w:rFonts w:eastAsia="Times New Roman" w:cstheme="minorHAnsi"/>
          <w:color w:val="404040"/>
          <w:sz w:val="24"/>
          <w:szCs w:val="24"/>
          <w:lang w:eastAsia="hu-HU"/>
        </w:rPr>
        <w:t xml:space="preserve"> vagy </w:t>
      </w:r>
      <w:hyperlink r:id="rId9" w:history="1">
        <w:r w:rsidRPr="00441B15">
          <w:rPr>
            <w:rFonts w:eastAsia="Times New Roman" w:cstheme="minorHAnsi"/>
            <w:color w:val="004494"/>
            <w:sz w:val="24"/>
            <w:szCs w:val="24"/>
            <w:u w:val="single"/>
            <w:lang w:eastAsia="hu-HU"/>
          </w:rPr>
          <w:t>info@bkik.hu</w:t>
        </w:r>
      </w:hyperlink>
      <w:r w:rsidRPr="00441B15">
        <w:rPr>
          <w:rFonts w:cstheme="minorHAnsi"/>
          <w:sz w:val="24"/>
          <w:szCs w:val="24"/>
        </w:rPr>
        <w:t xml:space="preserve"> </w:t>
      </w:r>
    </w:p>
    <w:p w:rsidR="00697DCB" w:rsidRPr="00441B15" w:rsidRDefault="00697DCB" w:rsidP="00697DCB">
      <w:pPr>
        <w:numPr>
          <w:ilvl w:val="0"/>
          <w:numId w:val="6"/>
        </w:numPr>
        <w:pBdr>
          <w:top w:val="single" w:sz="6" w:space="15" w:color="9F9F9F"/>
        </w:pBdr>
        <w:shd w:val="clear" w:color="auto" w:fill="FFFFFF"/>
        <w:spacing w:before="100" w:beforeAutospacing="1" w:after="120" w:line="360" w:lineRule="atLeast"/>
        <w:jc w:val="both"/>
        <w:rPr>
          <w:rFonts w:eastAsia="Times New Roman" w:cstheme="minorHAnsi"/>
          <w:b/>
          <w:bCs/>
          <w:color w:val="404040"/>
          <w:sz w:val="24"/>
          <w:szCs w:val="24"/>
          <w:lang w:eastAsia="hu-HU"/>
        </w:rPr>
      </w:pPr>
      <w:r w:rsidRPr="00441B15">
        <w:rPr>
          <w:rFonts w:eastAsia="Times New Roman" w:cstheme="minorHAnsi"/>
          <w:bCs/>
          <w:color w:val="404040"/>
          <w:sz w:val="24"/>
          <w:szCs w:val="24"/>
          <w:lang w:eastAsia="hu-HU"/>
        </w:rPr>
        <w:t>A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w:t>
      </w:r>
    </w:p>
    <w:p w:rsidR="00697DCB" w:rsidRPr="00441B15" w:rsidRDefault="00697DCB" w:rsidP="00697DCB">
      <w:pPr>
        <w:jc w:val="both"/>
        <w:rPr>
          <w:rFonts w:cstheme="minorHAnsi"/>
          <w:sz w:val="24"/>
          <w:szCs w:val="24"/>
        </w:rPr>
      </w:pPr>
    </w:p>
    <w:p w:rsidR="00697DCB" w:rsidRPr="00441B15" w:rsidRDefault="00697DCB" w:rsidP="00F57AF6">
      <w:pPr>
        <w:rPr>
          <w:rFonts w:cstheme="minorHAnsi"/>
          <w:sz w:val="24"/>
          <w:szCs w:val="24"/>
        </w:rPr>
      </w:pPr>
    </w:p>
    <w:sectPr w:rsidR="00697DCB" w:rsidRPr="00441B15" w:rsidSect="00E2521C">
      <w:footerReference w:type="default" r:id="rId10"/>
      <w:pgSz w:w="11906" w:h="16838"/>
      <w:pgMar w:top="993"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21C" w:rsidRDefault="00E2521C" w:rsidP="00E2521C">
      <w:pPr>
        <w:spacing w:after="0" w:line="240" w:lineRule="auto"/>
      </w:pPr>
      <w:r>
        <w:separator/>
      </w:r>
    </w:p>
  </w:endnote>
  <w:endnote w:type="continuationSeparator" w:id="0">
    <w:p w:rsidR="00E2521C" w:rsidRDefault="00E2521C" w:rsidP="00E25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260959"/>
      <w:docPartObj>
        <w:docPartGallery w:val="Page Numbers (Bottom of Page)"/>
        <w:docPartUnique/>
      </w:docPartObj>
    </w:sdtPr>
    <w:sdtEndPr/>
    <w:sdtContent>
      <w:p w:rsidR="00E2521C" w:rsidRDefault="00E2521C">
        <w:pPr>
          <w:pStyle w:val="llb"/>
          <w:jc w:val="right"/>
        </w:pPr>
        <w:r>
          <w:fldChar w:fldCharType="begin"/>
        </w:r>
        <w:r>
          <w:instrText>PAGE   \* MERGEFORMAT</w:instrText>
        </w:r>
        <w:r>
          <w:fldChar w:fldCharType="separate"/>
        </w:r>
        <w:r w:rsidR="00441B15">
          <w:rPr>
            <w:noProof/>
          </w:rPr>
          <w:t>1</w:t>
        </w:r>
        <w:r>
          <w:fldChar w:fldCharType="end"/>
        </w:r>
      </w:p>
    </w:sdtContent>
  </w:sdt>
  <w:p w:rsidR="00E2521C" w:rsidRDefault="00E2521C">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21C" w:rsidRDefault="00E2521C" w:rsidP="00E2521C">
      <w:pPr>
        <w:spacing w:after="0" w:line="240" w:lineRule="auto"/>
      </w:pPr>
      <w:r>
        <w:separator/>
      </w:r>
    </w:p>
  </w:footnote>
  <w:footnote w:type="continuationSeparator" w:id="0">
    <w:p w:rsidR="00E2521C" w:rsidRDefault="00E2521C" w:rsidP="00E252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3CFF"/>
    <w:multiLevelType w:val="multilevel"/>
    <w:tmpl w:val="6B5C4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100864"/>
    <w:multiLevelType w:val="hybridMultilevel"/>
    <w:tmpl w:val="995E565E"/>
    <w:lvl w:ilvl="0" w:tplc="040E000F">
      <w:start w:val="1"/>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4C011249"/>
    <w:multiLevelType w:val="hybridMultilevel"/>
    <w:tmpl w:val="F81ABB30"/>
    <w:lvl w:ilvl="0" w:tplc="B5BEEA60">
      <w:numFmt w:val="bullet"/>
      <w:lvlText w:val="-"/>
      <w:lvlJc w:val="left"/>
      <w:pPr>
        <w:ind w:left="720" w:hanging="360"/>
      </w:pPr>
      <w:rPr>
        <w:rFonts w:ascii="Segoe UI" w:eastAsiaTheme="minorHAnsi" w:hAnsi="Segoe UI" w:cs="Segoe U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4CBA4399"/>
    <w:multiLevelType w:val="hybridMultilevel"/>
    <w:tmpl w:val="889EB412"/>
    <w:lvl w:ilvl="0" w:tplc="040E0017">
      <w:start w:val="1"/>
      <w:numFmt w:val="lowerLetter"/>
      <w:lvlText w:val="%1)"/>
      <w:lvlJc w:val="left"/>
      <w:pPr>
        <w:ind w:left="1004" w:hanging="360"/>
      </w:pPr>
      <w:rPr>
        <w:rFonts w:hint="default"/>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4" w15:restartNumberingAfterBreak="0">
    <w:nsid w:val="69193910"/>
    <w:multiLevelType w:val="hybridMultilevel"/>
    <w:tmpl w:val="0CE02DAA"/>
    <w:lvl w:ilvl="0" w:tplc="72406390">
      <w:start w:val="1"/>
      <w:numFmt w:val="bullet"/>
      <w:lvlText w:val="-"/>
      <w:lvlJc w:val="left"/>
      <w:pPr>
        <w:ind w:left="1080" w:hanging="360"/>
      </w:pPr>
      <w:rPr>
        <w:rFonts w:ascii="Times New Roman" w:eastAsiaTheme="minorHAns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 w15:restartNumberingAfterBreak="0">
    <w:nsid w:val="788B48BB"/>
    <w:multiLevelType w:val="hybridMultilevel"/>
    <w:tmpl w:val="5F1C4522"/>
    <w:lvl w:ilvl="0" w:tplc="D7AA19A0">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723"/>
    <w:rsid w:val="00120BDB"/>
    <w:rsid w:val="003546E9"/>
    <w:rsid w:val="00441B15"/>
    <w:rsid w:val="004C74EE"/>
    <w:rsid w:val="004D0386"/>
    <w:rsid w:val="00697DCB"/>
    <w:rsid w:val="00786295"/>
    <w:rsid w:val="00BF5723"/>
    <w:rsid w:val="00E2521C"/>
    <w:rsid w:val="00E30E48"/>
    <w:rsid w:val="00E85A22"/>
    <w:rsid w:val="00EE2A7F"/>
    <w:rsid w:val="00F57AF6"/>
    <w:rsid w:val="00FD0C5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B704DC-BE06-4DB8-9E16-BE7ED93EA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F5723"/>
    <w:pPr>
      <w:ind w:left="720"/>
      <w:contextualSpacing/>
    </w:pPr>
  </w:style>
  <w:style w:type="character" w:styleId="Hiperhivatkozs">
    <w:name w:val="Hyperlink"/>
    <w:basedOn w:val="Bekezdsalapbettpusa"/>
    <w:uiPriority w:val="99"/>
    <w:unhideWhenUsed/>
    <w:rsid w:val="00EE2A7F"/>
    <w:rPr>
      <w:color w:val="0563C1" w:themeColor="hyperlink"/>
      <w:u w:val="single"/>
    </w:rPr>
  </w:style>
  <w:style w:type="paragraph" w:styleId="Buborkszveg">
    <w:name w:val="Balloon Text"/>
    <w:basedOn w:val="Norml"/>
    <w:link w:val="BuborkszvegChar"/>
    <w:uiPriority w:val="99"/>
    <w:semiHidden/>
    <w:unhideWhenUsed/>
    <w:rsid w:val="004D038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D0386"/>
    <w:rPr>
      <w:rFonts w:ascii="Segoe UI" w:hAnsi="Segoe UI" w:cs="Segoe UI"/>
      <w:sz w:val="18"/>
      <w:szCs w:val="18"/>
    </w:rPr>
  </w:style>
  <w:style w:type="paragraph" w:styleId="lfej">
    <w:name w:val="header"/>
    <w:basedOn w:val="Norml"/>
    <w:link w:val="lfejChar"/>
    <w:uiPriority w:val="99"/>
    <w:unhideWhenUsed/>
    <w:rsid w:val="00E2521C"/>
    <w:pPr>
      <w:tabs>
        <w:tab w:val="center" w:pos="4536"/>
        <w:tab w:val="right" w:pos="9072"/>
      </w:tabs>
      <w:spacing w:after="0" w:line="240" w:lineRule="auto"/>
    </w:pPr>
  </w:style>
  <w:style w:type="character" w:customStyle="1" w:styleId="lfejChar">
    <w:name w:val="Élőfej Char"/>
    <w:basedOn w:val="Bekezdsalapbettpusa"/>
    <w:link w:val="lfej"/>
    <w:uiPriority w:val="99"/>
    <w:rsid w:val="00E2521C"/>
  </w:style>
  <w:style w:type="paragraph" w:styleId="llb">
    <w:name w:val="footer"/>
    <w:basedOn w:val="Norml"/>
    <w:link w:val="llbChar"/>
    <w:uiPriority w:val="99"/>
    <w:unhideWhenUsed/>
    <w:rsid w:val="00E2521C"/>
    <w:pPr>
      <w:tabs>
        <w:tab w:val="center" w:pos="4536"/>
        <w:tab w:val="right" w:pos="9072"/>
      </w:tabs>
      <w:spacing w:after="0" w:line="240" w:lineRule="auto"/>
    </w:pPr>
  </w:style>
  <w:style w:type="character" w:customStyle="1" w:styleId="llbChar">
    <w:name w:val="Élőláb Char"/>
    <w:basedOn w:val="Bekezdsalapbettpusa"/>
    <w:link w:val="llb"/>
    <w:uiPriority w:val="99"/>
    <w:rsid w:val="00E25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bkik.hu" TargetMode="External"/><Relationship Id="rId3" Type="http://schemas.openxmlformats.org/officeDocument/2006/relationships/settings" Target="settings.xml"/><Relationship Id="rId7" Type="http://schemas.openxmlformats.org/officeDocument/2006/relationships/hyperlink" Target="mailto:ujranyitvabp@bkik.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bkik.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1488</Words>
  <Characters>10274</Characters>
  <Application>Microsoft Office Word</Application>
  <DocSecurity>4</DocSecurity>
  <Lines>85</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Balogh Farkas Csenge</dc:creator>
  <cp:keywords/>
  <dc:description/>
  <cp:lastModifiedBy>Illés Szilvia</cp:lastModifiedBy>
  <cp:revision>2</cp:revision>
  <cp:lastPrinted>2021-07-07T11:32:00Z</cp:lastPrinted>
  <dcterms:created xsi:type="dcterms:W3CDTF">2021-07-08T12:54:00Z</dcterms:created>
  <dcterms:modified xsi:type="dcterms:W3CDTF">2021-07-08T12:54:00Z</dcterms:modified>
</cp:coreProperties>
</file>